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FA9" w:rsidRPr="00094FA9" w:rsidRDefault="00094FA9" w:rsidP="00094FA9">
      <w:pPr>
        <w:jc w:val="right"/>
        <w:rPr>
          <w:rFonts w:ascii="Arial" w:hAnsi="Arial" w:cs="Arial"/>
        </w:rPr>
      </w:pPr>
      <w:r w:rsidRPr="00094FA9">
        <w:rPr>
          <w:rFonts w:ascii="Arial" w:hAnsi="Arial" w:cs="Arial"/>
        </w:rPr>
        <w:t xml:space="preserve">Class: </w:t>
      </w:r>
      <w:r w:rsidR="00F92EDF">
        <w:rPr>
          <w:rFonts w:ascii="Arial" w:hAnsi="Arial" w:cs="Arial"/>
        </w:rPr>
        <w:t xml:space="preserve">Photo 1  </w:t>
      </w:r>
      <w:r w:rsidRPr="00094FA9">
        <w:rPr>
          <w:rFonts w:ascii="Arial" w:hAnsi="Arial" w:cs="Arial"/>
        </w:rPr>
        <w:t xml:space="preserve"> Unit: </w:t>
      </w:r>
      <w:r w:rsidR="00F92EDF">
        <w:rPr>
          <w:rFonts w:ascii="Arial" w:hAnsi="Arial" w:cs="Arial"/>
        </w:rPr>
        <w:t>Perspective</w:t>
      </w:r>
    </w:p>
    <w:p w:rsidR="005F26F8" w:rsidRDefault="005F26F8">
      <w:pPr>
        <w:rPr>
          <w:rFonts w:ascii="Arial" w:hAnsi="Arial" w:cs="Arial"/>
          <w:b/>
          <w:sz w:val="28"/>
          <w:szCs w:val="28"/>
        </w:rPr>
      </w:pPr>
      <w:r w:rsidRPr="00094FA9">
        <w:rPr>
          <w:rFonts w:ascii="Arial" w:hAnsi="Arial" w:cs="Arial"/>
          <w:b/>
          <w:sz w:val="28"/>
          <w:szCs w:val="28"/>
        </w:rPr>
        <w:t>Lesson Plan</w:t>
      </w:r>
      <w:r w:rsidR="00094FA9">
        <w:rPr>
          <w:rFonts w:ascii="Arial" w:hAnsi="Arial" w:cs="Arial"/>
          <w:b/>
          <w:sz w:val="28"/>
          <w:szCs w:val="28"/>
        </w:rPr>
        <w:t xml:space="preserve">: </w:t>
      </w:r>
      <w:r w:rsidR="00F92EDF">
        <w:rPr>
          <w:rFonts w:ascii="Arial" w:hAnsi="Arial" w:cs="Arial"/>
          <w:sz w:val="28"/>
          <w:szCs w:val="28"/>
        </w:rPr>
        <w:t xml:space="preserve"> Humans of </w:t>
      </w:r>
      <w:proofErr w:type="spellStart"/>
      <w:r w:rsidR="00F92EDF">
        <w:rPr>
          <w:rFonts w:ascii="Arial" w:hAnsi="Arial" w:cs="Arial"/>
          <w:sz w:val="28"/>
          <w:szCs w:val="28"/>
        </w:rPr>
        <w:t>Hinkley</w:t>
      </w:r>
      <w:proofErr w:type="spellEnd"/>
    </w:p>
    <w:tbl>
      <w:tblPr>
        <w:tblStyle w:val="LightList"/>
        <w:tblW w:w="0" w:type="auto"/>
        <w:tblLook w:val="04A0" w:firstRow="1" w:lastRow="0" w:firstColumn="1" w:lastColumn="0" w:noHBand="0" w:noVBand="1"/>
      </w:tblPr>
      <w:tblGrid>
        <w:gridCol w:w="10998"/>
      </w:tblGrid>
      <w:tr w:rsidR="005F26F8" w:rsidRPr="00094FA9" w:rsidTr="0033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F26F8" w:rsidRPr="00094FA9" w:rsidRDefault="005F26F8" w:rsidP="002E0007">
            <w:pPr>
              <w:rPr>
                <w:rFonts w:ascii="Arial" w:hAnsi="Arial" w:cs="Arial"/>
                <w:color w:val="000000" w:themeColor="text1"/>
                <w:sz w:val="24"/>
                <w:szCs w:val="24"/>
              </w:rPr>
            </w:pPr>
            <w:r w:rsidRPr="00094FA9">
              <w:rPr>
                <w:rFonts w:ascii="Arial" w:hAnsi="Arial" w:cs="Arial"/>
                <w:color w:val="000000" w:themeColor="text1"/>
                <w:sz w:val="24"/>
                <w:szCs w:val="24"/>
              </w:rPr>
              <w:t>Standards</w:t>
            </w:r>
            <w:r w:rsidR="0058096C">
              <w:rPr>
                <w:rFonts w:ascii="Arial" w:hAnsi="Arial" w:cs="Arial"/>
                <w:color w:val="000000" w:themeColor="text1"/>
                <w:sz w:val="24"/>
                <w:szCs w:val="24"/>
              </w:rPr>
              <w:t xml:space="preserve"> &amp; Grade Level Expectations</w:t>
            </w:r>
            <w:r w:rsidRPr="00094FA9">
              <w:rPr>
                <w:rFonts w:ascii="Arial" w:hAnsi="Arial" w:cs="Arial"/>
                <w:color w:val="000000" w:themeColor="text1"/>
                <w:sz w:val="24"/>
                <w:szCs w:val="24"/>
              </w:rPr>
              <w:t>:</w:t>
            </w:r>
          </w:p>
        </w:tc>
      </w:tr>
      <w:tr w:rsidR="005F26F8" w:rsidRPr="00094FA9" w:rsidTr="0033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5F26F8" w:rsidRPr="00F92EDF" w:rsidRDefault="00F92EDF" w:rsidP="00F92EDF">
            <w:pPr>
              <w:pStyle w:val="ListParagraph"/>
              <w:numPr>
                <w:ilvl w:val="0"/>
                <w:numId w:val="1"/>
              </w:numPr>
              <w:rPr>
                <w:rFonts w:ascii="Arial" w:hAnsi="Arial" w:cs="Arial"/>
                <w:sz w:val="24"/>
                <w:szCs w:val="24"/>
              </w:rPr>
            </w:pPr>
            <w:r>
              <w:rPr>
                <w:rFonts w:ascii="Arial" w:hAnsi="Arial" w:cs="Arial"/>
                <w:b w:val="0"/>
                <w:sz w:val="24"/>
                <w:szCs w:val="24"/>
                <w:u w:val="single"/>
              </w:rPr>
              <w:t>Comprehend:</w:t>
            </w:r>
            <w:r>
              <w:rPr>
                <w:rFonts w:ascii="Arial" w:hAnsi="Arial" w:cs="Arial"/>
                <w:b w:val="0"/>
                <w:sz w:val="24"/>
                <w:szCs w:val="24"/>
              </w:rPr>
              <w:t xml:space="preserve"> (1) Visual art has inherent characteristics and expressive features.</w:t>
            </w:r>
          </w:p>
          <w:p w:rsidR="00F92EDF" w:rsidRPr="00F92EDF" w:rsidRDefault="00F92EDF" w:rsidP="00F92EDF">
            <w:pPr>
              <w:pStyle w:val="ListParagraph"/>
              <w:numPr>
                <w:ilvl w:val="0"/>
                <w:numId w:val="1"/>
              </w:numPr>
              <w:rPr>
                <w:rFonts w:ascii="Arial" w:hAnsi="Arial" w:cs="Arial"/>
                <w:sz w:val="24"/>
                <w:szCs w:val="24"/>
              </w:rPr>
            </w:pPr>
            <w:r>
              <w:rPr>
                <w:rFonts w:ascii="Arial" w:hAnsi="Arial" w:cs="Arial"/>
                <w:b w:val="0"/>
                <w:sz w:val="24"/>
                <w:szCs w:val="24"/>
                <w:u w:val="single"/>
              </w:rPr>
              <w:t>Reflect:</w:t>
            </w:r>
            <w:r>
              <w:rPr>
                <w:rFonts w:ascii="Arial" w:hAnsi="Arial" w:cs="Arial"/>
                <w:sz w:val="24"/>
                <w:szCs w:val="24"/>
              </w:rPr>
              <w:t xml:space="preserve"> </w:t>
            </w:r>
            <w:r>
              <w:rPr>
                <w:rFonts w:ascii="Arial" w:hAnsi="Arial" w:cs="Arial"/>
                <w:b w:val="0"/>
                <w:sz w:val="24"/>
                <w:szCs w:val="24"/>
              </w:rPr>
              <w:t>(1) Reflective strategies are used to understand the creative process.</w:t>
            </w:r>
          </w:p>
          <w:p w:rsidR="00F92EDF" w:rsidRDefault="00F92EDF" w:rsidP="00F92EDF">
            <w:pPr>
              <w:pStyle w:val="ListParagraph"/>
              <w:ind w:left="1620"/>
              <w:rPr>
                <w:rFonts w:ascii="Arial" w:hAnsi="Arial" w:cs="Arial"/>
                <w:b w:val="0"/>
                <w:sz w:val="24"/>
                <w:szCs w:val="24"/>
              </w:rPr>
            </w:pPr>
            <w:r>
              <w:rPr>
                <w:rFonts w:ascii="Arial" w:hAnsi="Arial" w:cs="Arial"/>
                <w:b w:val="0"/>
                <w:sz w:val="24"/>
                <w:szCs w:val="24"/>
              </w:rPr>
              <w:t>(2) A personal philosophy of art is accomplished through use of sophisticated language and studio art processes.</w:t>
            </w:r>
          </w:p>
          <w:p w:rsidR="00F92EDF" w:rsidRPr="00F92EDF" w:rsidRDefault="00F92EDF" w:rsidP="00F92EDF">
            <w:pPr>
              <w:pStyle w:val="ListParagraph"/>
              <w:numPr>
                <w:ilvl w:val="0"/>
                <w:numId w:val="2"/>
              </w:numPr>
              <w:rPr>
                <w:rFonts w:ascii="Arial" w:hAnsi="Arial" w:cs="Arial"/>
                <w:sz w:val="24"/>
                <w:szCs w:val="24"/>
              </w:rPr>
            </w:pPr>
            <w:r>
              <w:rPr>
                <w:rFonts w:ascii="Arial" w:hAnsi="Arial" w:cs="Arial"/>
                <w:b w:val="0"/>
                <w:sz w:val="24"/>
                <w:szCs w:val="24"/>
                <w:u w:val="single"/>
              </w:rPr>
              <w:t>Create:</w:t>
            </w:r>
            <w:r>
              <w:rPr>
                <w:rFonts w:ascii="Arial" w:hAnsi="Arial" w:cs="Arial"/>
                <w:b w:val="0"/>
                <w:sz w:val="24"/>
                <w:szCs w:val="24"/>
              </w:rPr>
              <w:t xml:space="preserve"> (1) Demonstrate competency in traditional and new art media and apply appropriate and available technology for the expression of ideas.</w:t>
            </w:r>
          </w:p>
          <w:p w:rsidR="00F92EDF" w:rsidRDefault="00F92EDF" w:rsidP="00F92EDF">
            <w:pPr>
              <w:pStyle w:val="ListParagraph"/>
              <w:ind w:left="1620"/>
              <w:rPr>
                <w:rFonts w:ascii="Arial" w:hAnsi="Arial" w:cs="Arial"/>
                <w:b w:val="0"/>
                <w:sz w:val="24"/>
                <w:szCs w:val="24"/>
              </w:rPr>
            </w:pPr>
            <w:r>
              <w:rPr>
                <w:rFonts w:ascii="Arial" w:hAnsi="Arial" w:cs="Arial"/>
                <w:b w:val="0"/>
                <w:sz w:val="24"/>
                <w:szCs w:val="24"/>
              </w:rPr>
              <w:t>(2) Assess and produce art with various materials and methods</w:t>
            </w:r>
          </w:p>
          <w:p w:rsidR="00094FA9" w:rsidRPr="00F92EDF" w:rsidRDefault="00F92EDF" w:rsidP="002E0007">
            <w:pPr>
              <w:pStyle w:val="ListParagraph"/>
              <w:numPr>
                <w:ilvl w:val="0"/>
                <w:numId w:val="2"/>
              </w:numPr>
              <w:rPr>
                <w:rFonts w:ascii="Arial" w:hAnsi="Arial" w:cs="Arial"/>
                <w:b w:val="0"/>
                <w:sz w:val="24"/>
                <w:szCs w:val="24"/>
                <w:u w:val="single"/>
              </w:rPr>
            </w:pPr>
            <w:r w:rsidRPr="00F92EDF">
              <w:rPr>
                <w:rFonts w:ascii="Arial" w:hAnsi="Arial" w:cs="Arial"/>
                <w:b w:val="0"/>
                <w:sz w:val="24"/>
                <w:szCs w:val="24"/>
                <w:u w:val="single"/>
              </w:rPr>
              <w:t>Transfer</w:t>
            </w:r>
            <w:r>
              <w:rPr>
                <w:rFonts w:ascii="Arial" w:hAnsi="Arial" w:cs="Arial"/>
                <w:b w:val="0"/>
                <w:sz w:val="24"/>
                <w:szCs w:val="24"/>
                <w:u w:val="single"/>
              </w:rPr>
              <w:t>:</w:t>
            </w:r>
            <w:r>
              <w:rPr>
                <w:rFonts w:ascii="Arial" w:hAnsi="Arial" w:cs="Arial"/>
                <w:b w:val="0"/>
                <w:sz w:val="24"/>
                <w:szCs w:val="24"/>
              </w:rPr>
              <w:t xml:space="preserve"> (2) Communication through advanced visual methods is a necessary skill in everyday life</w:t>
            </w:r>
          </w:p>
        </w:tc>
      </w:tr>
    </w:tbl>
    <w:p w:rsidR="005F26F8" w:rsidRPr="00332921" w:rsidRDefault="00332921">
      <w:pPr>
        <w:rPr>
          <w:rFonts w:ascii="Arial" w:hAnsi="Arial" w:cs="Arial"/>
          <w:sz w:val="4"/>
          <w:szCs w:val="4"/>
        </w:rPr>
      </w:pPr>
      <w:r w:rsidRPr="00332921">
        <w:rPr>
          <w:rFonts w:ascii="Arial" w:hAnsi="Arial" w:cs="Arial"/>
          <w:sz w:val="4"/>
          <w:szCs w:val="4"/>
        </w:rPr>
        <w:t xml:space="preserve"> </w:t>
      </w:r>
    </w:p>
    <w:tbl>
      <w:tblPr>
        <w:tblStyle w:val="LightList"/>
        <w:tblW w:w="0" w:type="auto"/>
        <w:tblLook w:val="04A0" w:firstRow="1" w:lastRow="0" w:firstColumn="1" w:lastColumn="0" w:noHBand="0" w:noVBand="1"/>
      </w:tblPr>
      <w:tblGrid>
        <w:gridCol w:w="5328"/>
        <w:gridCol w:w="5670"/>
      </w:tblGrid>
      <w:tr w:rsidR="0038625E" w:rsidRPr="00094FA9" w:rsidTr="0038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right w:val="single" w:sz="4" w:space="0" w:color="BFBFBF" w:themeColor="background1" w:themeShade="BF"/>
            </w:tcBorders>
            <w:shd w:val="clear" w:color="auto" w:fill="BFBFBF" w:themeFill="background1" w:themeFillShade="BF"/>
          </w:tcPr>
          <w:p w:rsidR="0038625E" w:rsidRPr="00094FA9" w:rsidRDefault="0038625E" w:rsidP="005F414A">
            <w:pPr>
              <w:rPr>
                <w:rFonts w:ascii="Arial" w:hAnsi="Arial" w:cs="Arial"/>
                <w:b w:val="0"/>
                <w:bCs w:val="0"/>
                <w:color w:val="000000" w:themeColor="text1"/>
                <w:sz w:val="24"/>
                <w:szCs w:val="24"/>
              </w:rPr>
            </w:pPr>
            <w:r>
              <w:rPr>
                <w:rFonts w:ascii="Arial" w:hAnsi="Arial" w:cs="Arial"/>
                <w:color w:val="000000" w:themeColor="text1"/>
                <w:sz w:val="24"/>
                <w:szCs w:val="24"/>
              </w:rPr>
              <w:t>Global Context:</w:t>
            </w:r>
          </w:p>
        </w:tc>
        <w:tc>
          <w:tcPr>
            <w:tcW w:w="5670" w:type="dxa"/>
            <w:tcBorders>
              <w:left w:val="single" w:sz="4" w:space="0" w:color="BFBFBF" w:themeColor="background1" w:themeShade="BF"/>
            </w:tcBorders>
            <w:shd w:val="clear" w:color="auto" w:fill="BFBFBF" w:themeFill="background1" w:themeFillShade="BF"/>
          </w:tcPr>
          <w:p w:rsidR="0038625E" w:rsidRPr="00094FA9" w:rsidRDefault="0038625E" w:rsidP="005F414A">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r>
              <w:rPr>
                <w:rFonts w:ascii="Arial" w:hAnsi="Arial" w:cs="Arial"/>
                <w:color w:val="000000" w:themeColor="text1"/>
                <w:sz w:val="24"/>
                <w:szCs w:val="24"/>
              </w:rPr>
              <w:t>MYP Criterion</w:t>
            </w:r>
          </w:p>
        </w:tc>
      </w:tr>
      <w:tr w:rsidR="0038625E" w:rsidRPr="00094FA9" w:rsidTr="00386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Borders>
              <w:right w:val="single" w:sz="4" w:space="0" w:color="auto"/>
            </w:tcBorders>
          </w:tcPr>
          <w:p w:rsidR="0038625E" w:rsidRDefault="00F92EDF" w:rsidP="0038625E">
            <w:pPr>
              <w:jc w:val="center"/>
              <w:rPr>
                <w:rFonts w:ascii="Arial" w:hAnsi="Arial" w:cs="Arial"/>
                <w:sz w:val="24"/>
                <w:szCs w:val="24"/>
              </w:rPr>
            </w:pPr>
            <w:r>
              <w:rPr>
                <w:rFonts w:ascii="Arial" w:hAnsi="Arial" w:cs="Arial"/>
                <w:sz w:val="24"/>
                <w:szCs w:val="24"/>
              </w:rPr>
              <w:t>Personal &amp; Cultural Expression</w:t>
            </w:r>
          </w:p>
          <w:p w:rsidR="0038625E" w:rsidRDefault="00F92EDF" w:rsidP="00F92EDF">
            <w:pPr>
              <w:pStyle w:val="ListParagraph"/>
              <w:numPr>
                <w:ilvl w:val="0"/>
                <w:numId w:val="2"/>
              </w:numPr>
              <w:ind w:left="360"/>
              <w:rPr>
                <w:rFonts w:ascii="Arial" w:hAnsi="Arial" w:cs="Arial"/>
                <w:b w:val="0"/>
                <w:bCs w:val="0"/>
                <w:sz w:val="24"/>
                <w:szCs w:val="24"/>
              </w:rPr>
            </w:pPr>
            <w:r>
              <w:rPr>
                <w:rFonts w:ascii="Arial" w:hAnsi="Arial" w:cs="Arial"/>
                <w:b w:val="0"/>
                <w:sz w:val="24"/>
                <w:szCs w:val="24"/>
              </w:rPr>
              <w:t>Social constructions of reality; philosophies &amp; ways of life; belief systems; ritual &amp; play</w:t>
            </w:r>
          </w:p>
        </w:tc>
        <w:tc>
          <w:tcPr>
            <w:tcW w:w="5670" w:type="dxa"/>
            <w:tcBorders>
              <w:left w:val="single" w:sz="4" w:space="0" w:color="auto"/>
            </w:tcBorders>
          </w:tcPr>
          <w:p w:rsidR="0038625E" w:rsidRDefault="00F92EDF" w:rsidP="005F41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Criterion A: Knowing &amp; Understanding</w:t>
            </w:r>
          </w:p>
          <w:p w:rsidR="00F92EDF" w:rsidRDefault="00F92EDF" w:rsidP="005F41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Criterion B: Developing Skills</w:t>
            </w:r>
          </w:p>
          <w:p w:rsidR="00F92EDF" w:rsidRDefault="00F92EDF" w:rsidP="005F41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Criterion C: Thinking Creatively</w:t>
            </w:r>
          </w:p>
          <w:p w:rsidR="0038625E" w:rsidRPr="00094FA9" w:rsidRDefault="00F92EDF" w:rsidP="005F414A">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Criterion D: Responding</w:t>
            </w:r>
          </w:p>
        </w:tc>
      </w:tr>
    </w:tbl>
    <w:p w:rsidR="0038625E" w:rsidRPr="0038625E" w:rsidRDefault="0038625E">
      <w:pPr>
        <w:rPr>
          <w:sz w:val="2"/>
        </w:rPr>
      </w:pPr>
    </w:p>
    <w:tbl>
      <w:tblPr>
        <w:tblStyle w:val="LightList"/>
        <w:tblW w:w="0" w:type="auto"/>
        <w:tblLook w:val="04A0" w:firstRow="1" w:lastRow="0" w:firstColumn="1" w:lastColumn="0" w:noHBand="0" w:noVBand="1"/>
      </w:tblPr>
      <w:tblGrid>
        <w:gridCol w:w="10998"/>
      </w:tblGrid>
      <w:tr w:rsidR="005F26F8" w:rsidRPr="00094FA9" w:rsidTr="0033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F26F8" w:rsidRPr="00094FA9" w:rsidRDefault="005F26F8" w:rsidP="002E0007">
            <w:pPr>
              <w:rPr>
                <w:rFonts w:ascii="Arial" w:hAnsi="Arial" w:cs="Arial"/>
                <w:color w:val="000000" w:themeColor="text1"/>
                <w:sz w:val="24"/>
                <w:szCs w:val="24"/>
              </w:rPr>
            </w:pPr>
            <w:r w:rsidRPr="00094FA9">
              <w:rPr>
                <w:rFonts w:ascii="Arial" w:hAnsi="Arial" w:cs="Arial"/>
                <w:color w:val="000000" w:themeColor="text1"/>
                <w:sz w:val="24"/>
                <w:szCs w:val="24"/>
              </w:rPr>
              <w:t>Enduring Understandings:</w:t>
            </w:r>
          </w:p>
        </w:tc>
      </w:tr>
      <w:tr w:rsidR="005F26F8" w:rsidRPr="00094FA9" w:rsidTr="0033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5F26F8" w:rsidRPr="00E96427" w:rsidRDefault="00F92EDF" w:rsidP="00E96427">
            <w:pPr>
              <w:jc w:val="center"/>
              <w:rPr>
                <w:rFonts w:ascii="Arial" w:hAnsi="Arial" w:cs="Arial"/>
                <w:sz w:val="24"/>
                <w:szCs w:val="24"/>
              </w:rPr>
            </w:pPr>
            <w:r w:rsidRPr="00E96427">
              <w:rPr>
                <w:rFonts w:ascii="Arial" w:hAnsi="Arial" w:cs="Arial"/>
                <w:sz w:val="24"/>
                <w:szCs w:val="24"/>
              </w:rPr>
              <w:t xml:space="preserve">Composition </w:t>
            </w:r>
            <w:r w:rsidRPr="00E96427">
              <w:rPr>
                <w:rFonts w:ascii="Arial" w:hAnsi="Arial" w:cs="Arial"/>
                <w:b w:val="0"/>
                <w:sz w:val="24"/>
                <w:szCs w:val="24"/>
              </w:rPr>
              <w:t>determines</w:t>
            </w:r>
            <w:r w:rsidRPr="00E96427">
              <w:rPr>
                <w:rFonts w:ascii="Arial" w:hAnsi="Arial" w:cs="Arial"/>
                <w:sz w:val="24"/>
                <w:szCs w:val="24"/>
              </w:rPr>
              <w:t xml:space="preserve"> presentation.</w:t>
            </w:r>
          </w:p>
          <w:p w:rsidR="00F92EDF" w:rsidRPr="00E96427" w:rsidRDefault="00F92EDF" w:rsidP="00E96427">
            <w:pPr>
              <w:jc w:val="center"/>
              <w:rPr>
                <w:rFonts w:ascii="Arial" w:hAnsi="Arial" w:cs="Arial"/>
                <w:sz w:val="24"/>
                <w:szCs w:val="24"/>
              </w:rPr>
            </w:pPr>
            <w:r w:rsidRPr="00E96427">
              <w:rPr>
                <w:rFonts w:ascii="Arial" w:hAnsi="Arial" w:cs="Arial"/>
                <w:sz w:val="24"/>
                <w:szCs w:val="24"/>
              </w:rPr>
              <w:t xml:space="preserve">Perspective </w:t>
            </w:r>
            <w:r w:rsidRPr="00E96427">
              <w:rPr>
                <w:rFonts w:ascii="Arial" w:hAnsi="Arial" w:cs="Arial"/>
                <w:b w:val="0"/>
                <w:sz w:val="24"/>
                <w:szCs w:val="24"/>
              </w:rPr>
              <w:t>shapes</w:t>
            </w:r>
            <w:r w:rsidRPr="00E96427">
              <w:rPr>
                <w:rFonts w:ascii="Arial" w:hAnsi="Arial" w:cs="Arial"/>
                <w:sz w:val="24"/>
                <w:szCs w:val="24"/>
              </w:rPr>
              <w:t xml:space="preserve"> identity.</w:t>
            </w:r>
          </w:p>
          <w:p w:rsidR="00332921" w:rsidRDefault="00F92EDF" w:rsidP="00E96427">
            <w:pPr>
              <w:jc w:val="center"/>
              <w:rPr>
                <w:rFonts w:ascii="Arial" w:hAnsi="Arial" w:cs="Arial"/>
                <w:sz w:val="24"/>
                <w:szCs w:val="24"/>
              </w:rPr>
            </w:pPr>
            <w:r>
              <w:rPr>
                <w:rFonts w:ascii="Arial" w:hAnsi="Arial" w:cs="Arial"/>
                <w:sz w:val="24"/>
                <w:szCs w:val="24"/>
              </w:rPr>
              <w:t>Concepts:</w:t>
            </w:r>
          </w:p>
          <w:p w:rsidR="00332921" w:rsidRPr="00E96427" w:rsidRDefault="00F92EDF" w:rsidP="00E96427">
            <w:pPr>
              <w:jc w:val="center"/>
              <w:rPr>
                <w:rFonts w:ascii="Arial" w:hAnsi="Arial" w:cs="Arial"/>
                <w:b w:val="0"/>
                <w:sz w:val="24"/>
                <w:szCs w:val="24"/>
              </w:rPr>
            </w:pPr>
            <w:r>
              <w:rPr>
                <w:rFonts w:ascii="Arial" w:hAnsi="Arial" w:cs="Arial"/>
                <w:b w:val="0"/>
                <w:sz w:val="24"/>
                <w:szCs w:val="24"/>
              </w:rPr>
              <w:t>Composition, Presentation, Perspective, Identity</w:t>
            </w:r>
          </w:p>
        </w:tc>
      </w:tr>
    </w:tbl>
    <w:p w:rsidR="005F26F8" w:rsidRDefault="00332921">
      <w:pPr>
        <w:rPr>
          <w:rFonts w:ascii="Arial" w:hAnsi="Arial" w:cs="Arial"/>
          <w:sz w:val="4"/>
          <w:szCs w:val="4"/>
        </w:rPr>
      </w:pPr>
      <w:r w:rsidRPr="00332921">
        <w:rPr>
          <w:rFonts w:ascii="Arial" w:hAnsi="Arial" w:cs="Arial"/>
          <w:sz w:val="4"/>
          <w:szCs w:val="4"/>
        </w:rPr>
        <w:t xml:space="preserve"> </w:t>
      </w:r>
    </w:p>
    <w:tbl>
      <w:tblPr>
        <w:tblStyle w:val="LightList"/>
        <w:tblW w:w="0" w:type="auto"/>
        <w:tblLook w:val="04A0" w:firstRow="1" w:lastRow="0" w:firstColumn="1" w:lastColumn="0" w:noHBand="0" w:noVBand="1"/>
      </w:tblPr>
      <w:tblGrid>
        <w:gridCol w:w="10998"/>
      </w:tblGrid>
      <w:tr w:rsidR="0058096C" w:rsidRPr="00094FA9" w:rsidTr="00F72D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8096C" w:rsidRPr="00094FA9" w:rsidRDefault="0058096C" w:rsidP="00F72D53">
            <w:pPr>
              <w:rPr>
                <w:rFonts w:ascii="Arial" w:hAnsi="Arial" w:cs="Arial"/>
                <w:color w:val="000000" w:themeColor="text1"/>
                <w:sz w:val="24"/>
                <w:szCs w:val="24"/>
              </w:rPr>
            </w:pPr>
            <w:r w:rsidRPr="00094FA9">
              <w:rPr>
                <w:rFonts w:ascii="Arial" w:hAnsi="Arial" w:cs="Arial"/>
                <w:color w:val="000000" w:themeColor="text1"/>
                <w:sz w:val="24"/>
                <w:szCs w:val="24"/>
              </w:rPr>
              <w:t>Learning Objectives:</w:t>
            </w:r>
          </w:p>
        </w:tc>
      </w:tr>
      <w:tr w:rsidR="0058096C" w:rsidRPr="00094FA9" w:rsidTr="00F72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58096C" w:rsidRPr="00437F05" w:rsidRDefault="00437F05" w:rsidP="00572FB7">
            <w:pPr>
              <w:pStyle w:val="ListParagraph"/>
              <w:numPr>
                <w:ilvl w:val="0"/>
                <w:numId w:val="4"/>
              </w:numPr>
              <w:rPr>
                <w:rFonts w:ascii="Arial" w:hAnsi="Arial" w:cs="Arial"/>
                <w:sz w:val="24"/>
                <w:szCs w:val="24"/>
              </w:rPr>
            </w:pPr>
            <w:r>
              <w:rPr>
                <w:rFonts w:ascii="Arial" w:hAnsi="Arial" w:cs="Arial"/>
                <w:b w:val="0"/>
                <w:sz w:val="24"/>
                <w:szCs w:val="24"/>
              </w:rPr>
              <w:t>After reading the article, TSWBAT identify different types of angles and their effect on an image’s final composition. (Reflect 1; DOK 1; Criterion A; Elements &amp; Principles)</w:t>
            </w:r>
          </w:p>
          <w:p w:rsidR="00437F05" w:rsidRPr="00437F05" w:rsidRDefault="00437F05" w:rsidP="00572FB7">
            <w:pPr>
              <w:pStyle w:val="ListParagraph"/>
              <w:numPr>
                <w:ilvl w:val="0"/>
                <w:numId w:val="4"/>
              </w:numPr>
              <w:rPr>
                <w:rFonts w:ascii="Arial" w:hAnsi="Arial" w:cs="Arial"/>
                <w:sz w:val="24"/>
                <w:szCs w:val="24"/>
              </w:rPr>
            </w:pPr>
            <w:r>
              <w:rPr>
                <w:rFonts w:ascii="Arial" w:hAnsi="Arial" w:cs="Arial"/>
                <w:b w:val="0"/>
                <w:sz w:val="24"/>
                <w:szCs w:val="24"/>
              </w:rPr>
              <w:t>Using a digital camera, TSWBAT demonstrate their understandings of angles’ impact on composition by shooting one subject from multiple angles and comparing the final images. (Create 2; DOK 2; Criterion B; Materials &amp; Techniques).</w:t>
            </w:r>
          </w:p>
          <w:p w:rsidR="00437F05" w:rsidRPr="00437F05" w:rsidRDefault="00437F05" w:rsidP="00572FB7">
            <w:pPr>
              <w:pStyle w:val="ListParagraph"/>
              <w:numPr>
                <w:ilvl w:val="0"/>
                <w:numId w:val="4"/>
              </w:numPr>
              <w:rPr>
                <w:rFonts w:ascii="Arial" w:hAnsi="Arial" w:cs="Arial"/>
                <w:sz w:val="24"/>
                <w:szCs w:val="24"/>
              </w:rPr>
            </w:pPr>
            <w:r>
              <w:rPr>
                <w:rFonts w:ascii="Arial" w:hAnsi="Arial" w:cs="Arial"/>
                <w:b w:val="0"/>
                <w:sz w:val="24"/>
                <w:szCs w:val="24"/>
              </w:rPr>
              <w:t>After the Humans of New York Intro, TSWBAT summarize the purpose and the format of the series before choosing an image to read and interpret the subject’s perspective. (Comprehend 2; DOK 2; Criterion A; Art History &amp; Culture)</w:t>
            </w:r>
          </w:p>
          <w:p w:rsidR="00437F05" w:rsidRPr="00437F05" w:rsidRDefault="00437F05" w:rsidP="00572FB7">
            <w:pPr>
              <w:pStyle w:val="ListParagraph"/>
              <w:numPr>
                <w:ilvl w:val="0"/>
                <w:numId w:val="4"/>
              </w:numPr>
              <w:rPr>
                <w:rFonts w:ascii="Arial" w:hAnsi="Arial" w:cs="Arial"/>
                <w:sz w:val="24"/>
                <w:szCs w:val="24"/>
              </w:rPr>
            </w:pPr>
            <w:r>
              <w:rPr>
                <w:rFonts w:ascii="Arial" w:hAnsi="Arial" w:cs="Arial"/>
                <w:b w:val="0"/>
                <w:sz w:val="24"/>
                <w:szCs w:val="24"/>
              </w:rPr>
              <w:t xml:space="preserve">Given a teacher exemplar as reference, TSWBAT formulate a plan for a “Humans of </w:t>
            </w:r>
            <w:proofErr w:type="spellStart"/>
            <w:r>
              <w:rPr>
                <w:rFonts w:ascii="Arial" w:hAnsi="Arial" w:cs="Arial"/>
                <w:b w:val="0"/>
                <w:sz w:val="24"/>
                <w:szCs w:val="24"/>
              </w:rPr>
              <w:t>Hinkley</w:t>
            </w:r>
            <w:proofErr w:type="spellEnd"/>
            <w:r>
              <w:rPr>
                <w:rFonts w:ascii="Arial" w:hAnsi="Arial" w:cs="Arial"/>
                <w:b w:val="0"/>
                <w:sz w:val="24"/>
                <w:szCs w:val="24"/>
              </w:rPr>
              <w:t>” portrait that uses an interesting angle and a quote to reveal their subject’s identity. (Reflect 2; DOK 3; Criterion C; Ideation.</w:t>
            </w:r>
          </w:p>
          <w:p w:rsidR="00437F05" w:rsidRPr="00437F05" w:rsidRDefault="00437F05" w:rsidP="00572FB7">
            <w:pPr>
              <w:pStyle w:val="ListParagraph"/>
              <w:numPr>
                <w:ilvl w:val="0"/>
                <w:numId w:val="4"/>
              </w:numPr>
              <w:rPr>
                <w:rFonts w:ascii="Arial" w:hAnsi="Arial" w:cs="Arial"/>
                <w:sz w:val="24"/>
                <w:szCs w:val="24"/>
              </w:rPr>
            </w:pPr>
            <w:r>
              <w:rPr>
                <w:rFonts w:ascii="Arial" w:hAnsi="Arial" w:cs="Arial"/>
                <w:b w:val="0"/>
                <w:sz w:val="24"/>
                <w:szCs w:val="24"/>
              </w:rPr>
              <w:t xml:space="preserve">Using their completed plan, TSWBAT create a final 8x10 black and white darkroom print of a “Humans of </w:t>
            </w:r>
            <w:proofErr w:type="spellStart"/>
            <w:r>
              <w:rPr>
                <w:rFonts w:ascii="Arial" w:hAnsi="Arial" w:cs="Arial"/>
                <w:b w:val="0"/>
                <w:sz w:val="24"/>
                <w:szCs w:val="24"/>
              </w:rPr>
              <w:t>Hinkley</w:t>
            </w:r>
            <w:proofErr w:type="spellEnd"/>
            <w:r>
              <w:rPr>
                <w:rFonts w:ascii="Arial" w:hAnsi="Arial" w:cs="Arial"/>
                <w:b w:val="0"/>
                <w:sz w:val="24"/>
                <w:szCs w:val="24"/>
              </w:rPr>
              <w:t>” portrait that uses an interesting angle and a quote to reveal the perspective and identity of their subject</w:t>
            </w:r>
            <w:proofErr w:type="gramStart"/>
            <w:r>
              <w:rPr>
                <w:rFonts w:ascii="Arial" w:hAnsi="Arial" w:cs="Arial"/>
                <w:b w:val="0"/>
                <w:sz w:val="24"/>
                <w:szCs w:val="24"/>
              </w:rPr>
              <w:t>.(</w:t>
            </w:r>
            <w:proofErr w:type="gramEnd"/>
            <w:r>
              <w:rPr>
                <w:rFonts w:ascii="Arial" w:hAnsi="Arial" w:cs="Arial"/>
                <w:b w:val="0"/>
                <w:sz w:val="24"/>
                <w:szCs w:val="24"/>
              </w:rPr>
              <w:t>Create 1; DOK 4; Criterion C; Art Product).</w:t>
            </w:r>
          </w:p>
          <w:p w:rsidR="0058096C" w:rsidRPr="0021675F" w:rsidRDefault="0021675F" w:rsidP="00F72D53">
            <w:pPr>
              <w:pStyle w:val="ListParagraph"/>
              <w:numPr>
                <w:ilvl w:val="0"/>
                <w:numId w:val="4"/>
              </w:numPr>
              <w:rPr>
                <w:rFonts w:ascii="Arial" w:hAnsi="Arial" w:cs="Arial"/>
                <w:sz w:val="24"/>
                <w:szCs w:val="24"/>
              </w:rPr>
            </w:pPr>
            <w:r>
              <w:rPr>
                <w:rFonts w:ascii="Arial" w:hAnsi="Arial" w:cs="Arial"/>
                <w:b w:val="0"/>
                <w:sz w:val="24"/>
                <w:szCs w:val="24"/>
              </w:rPr>
              <w:t>After completing their portrait, TSWBAT analyze the importance of visual communication in their daily life and reflect on their creative process. (Transfer 2; DOK 4; Criterion D; Reflection)</w:t>
            </w:r>
          </w:p>
        </w:tc>
      </w:tr>
    </w:tbl>
    <w:p w:rsidR="0058096C" w:rsidRPr="00332921" w:rsidRDefault="0058096C">
      <w:pPr>
        <w:rPr>
          <w:rFonts w:ascii="Arial" w:hAnsi="Arial" w:cs="Arial"/>
          <w:sz w:val="4"/>
          <w:szCs w:val="4"/>
        </w:rPr>
      </w:pPr>
    </w:p>
    <w:tbl>
      <w:tblPr>
        <w:tblStyle w:val="LightList"/>
        <w:tblW w:w="0" w:type="auto"/>
        <w:tblLook w:val="04A0" w:firstRow="1" w:lastRow="0" w:firstColumn="1" w:lastColumn="0" w:noHBand="0" w:noVBand="1"/>
      </w:tblPr>
      <w:tblGrid>
        <w:gridCol w:w="10998"/>
      </w:tblGrid>
      <w:tr w:rsidR="005F26F8" w:rsidRPr="00094FA9" w:rsidTr="0033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F26F8" w:rsidRPr="00094FA9" w:rsidRDefault="0038625E" w:rsidP="002E0007">
            <w:pPr>
              <w:rPr>
                <w:rFonts w:ascii="Arial" w:hAnsi="Arial" w:cs="Arial"/>
                <w:color w:val="000000" w:themeColor="text1"/>
                <w:sz w:val="24"/>
                <w:szCs w:val="24"/>
              </w:rPr>
            </w:pPr>
            <w:r>
              <w:rPr>
                <w:rFonts w:ascii="Arial" w:hAnsi="Arial" w:cs="Arial"/>
                <w:color w:val="000000" w:themeColor="text1"/>
                <w:sz w:val="24"/>
                <w:szCs w:val="24"/>
              </w:rPr>
              <w:t>Statement of Inquiry:</w:t>
            </w:r>
          </w:p>
        </w:tc>
      </w:tr>
      <w:tr w:rsidR="005F26F8" w:rsidRPr="00094FA9" w:rsidTr="0038625E">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0998" w:type="dxa"/>
          </w:tcPr>
          <w:p w:rsidR="00332921" w:rsidRPr="00E96427" w:rsidRDefault="00E96427" w:rsidP="00E96427">
            <w:pPr>
              <w:jc w:val="center"/>
              <w:rPr>
                <w:rFonts w:ascii="Arial" w:hAnsi="Arial" w:cs="Arial"/>
                <w:b w:val="0"/>
                <w:sz w:val="24"/>
                <w:szCs w:val="24"/>
              </w:rPr>
            </w:pPr>
            <w:r>
              <w:rPr>
                <w:rFonts w:ascii="Arial" w:hAnsi="Arial" w:cs="Arial"/>
                <w:sz w:val="24"/>
                <w:szCs w:val="24"/>
              </w:rPr>
              <w:t xml:space="preserve">Representation </w:t>
            </w:r>
            <w:r>
              <w:rPr>
                <w:rFonts w:ascii="Arial" w:hAnsi="Arial" w:cs="Arial"/>
                <w:b w:val="0"/>
                <w:sz w:val="24"/>
                <w:szCs w:val="24"/>
              </w:rPr>
              <w:t xml:space="preserve">of </w:t>
            </w:r>
            <w:r>
              <w:rPr>
                <w:rFonts w:ascii="Arial" w:hAnsi="Arial" w:cs="Arial"/>
                <w:sz w:val="24"/>
                <w:szCs w:val="24"/>
              </w:rPr>
              <w:t>identity</w:t>
            </w:r>
            <w:r>
              <w:rPr>
                <w:rFonts w:ascii="Arial" w:hAnsi="Arial" w:cs="Arial"/>
                <w:b w:val="0"/>
                <w:sz w:val="24"/>
                <w:szCs w:val="24"/>
              </w:rPr>
              <w:t xml:space="preserve"> depends on </w:t>
            </w:r>
            <w:r>
              <w:rPr>
                <w:rFonts w:ascii="Arial" w:hAnsi="Arial" w:cs="Arial"/>
                <w:sz w:val="24"/>
                <w:szCs w:val="24"/>
              </w:rPr>
              <w:t xml:space="preserve">presentation </w:t>
            </w:r>
            <w:r>
              <w:rPr>
                <w:rFonts w:ascii="Arial" w:hAnsi="Arial" w:cs="Arial"/>
                <w:b w:val="0"/>
                <w:sz w:val="24"/>
                <w:szCs w:val="24"/>
              </w:rPr>
              <w:t>and perspective.</w:t>
            </w:r>
          </w:p>
          <w:p w:rsidR="0058096C" w:rsidRPr="00E96427" w:rsidRDefault="00E96427" w:rsidP="00E96427">
            <w:pPr>
              <w:jc w:val="center"/>
              <w:rPr>
                <w:rFonts w:ascii="Arial" w:hAnsi="Arial" w:cs="Arial"/>
                <w:b w:val="0"/>
                <w:sz w:val="24"/>
                <w:szCs w:val="24"/>
              </w:rPr>
            </w:pPr>
            <w:r>
              <w:rPr>
                <w:rFonts w:ascii="Arial" w:hAnsi="Arial" w:cs="Arial"/>
                <w:sz w:val="24"/>
                <w:szCs w:val="24"/>
              </w:rPr>
              <w:t xml:space="preserve">Key Concept: </w:t>
            </w:r>
            <w:r>
              <w:rPr>
                <w:rFonts w:ascii="Arial" w:hAnsi="Arial" w:cs="Arial"/>
                <w:b w:val="0"/>
                <w:sz w:val="24"/>
                <w:szCs w:val="24"/>
              </w:rPr>
              <w:t>Identity</w:t>
            </w:r>
          </w:p>
          <w:p w:rsidR="00E96427" w:rsidRPr="00E96427" w:rsidRDefault="00E96427" w:rsidP="00E96427">
            <w:pPr>
              <w:jc w:val="center"/>
              <w:rPr>
                <w:rFonts w:ascii="Arial" w:hAnsi="Arial" w:cs="Arial"/>
                <w:b w:val="0"/>
                <w:sz w:val="24"/>
                <w:szCs w:val="24"/>
              </w:rPr>
            </w:pPr>
            <w:r>
              <w:rPr>
                <w:rFonts w:ascii="Arial" w:hAnsi="Arial" w:cs="Arial"/>
                <w:sz w:val="24"/>
                <w:szCs w:val="24"/>
              </w:rPr>
              <w:t>Related Concepts:</w:t>
            </w:r>
            <w:r>
              <w:rPr>
                <w:rFonts w:ascii="Arial" w:hAnsi="Arial" w:cs="Arial"/>
                <w:b w:val="0"/>
                <w:sz w:val="24"/>
                <w:szCs w:val="24"/>
              </w:rPr>
              <w:t xml:space="preserve"> Presentation, Representation</w:t>
            </w:r>
          </w:p>
          <w:p w:rsidR="0058096C" w:rsidRPr="00094FA9" w:rsidRDefault="0058096C" w:rsidP="002E0007">
            <w:pPr>
              <w:rPr>
                <w:rFonts w:ascii="Arial" w:hAnsi="Arial" w:cs="Arial"/>
                <w:sz w:val="24"/>
                <w:szCs w:val="24"/>
              </w:rPr>
            </w:pPr>
          </w:p>
        </w:tc>
      </w:tr>
    </w:tbl>
    <w:p w:rsidR="005F26F8" w:rsidRPr="00E96427" w:rsidRDefault="005F26F8" w:rsidP="00E96427">
      <w:pPr>
        <w:pStyle w:val="ListParagraph"/>
        <w:numPr>
          <w:ilvl w:val="0"/>
          <w:numId w:val="2"/>
        </w:numPr>
        <w:rPr>
          <w:rFonts w:ascii="Arial" w:hAnsi="Arial" w:cs="Arial"/>
          <w:sz w:val="4"/>
          <w:szCs w:val="4"/>
        </w:rPr>
      </w:pPr>
    </w:p>
    <w:tbl>
      <w:tblPr>
        <w:tblStyle w:val="LightList"/>
        <w:tblW w:w="0" w:type="auto"/>
        <w:tblLook w:val="04A0" w:firstRow="1" w:lastRow="0" w:firstColumn="1" w:lastColumn="0" w:noHBand="0" w:noVBand="1"/>
      </w:tblPr>
      <w:tblGrid>
        <w:gridCol w:w="10998"/>
      </w:tblGrid>
      <w:tr w:rsidR="005F26F8" w:rsidRPr="00094FA9" w:rsidTr="0033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F26F8" w:rsidRPr="00094FA9" w:rsidRDefault="0038625E" w:rsidP="002E0007">
            <w:pPr>
              <w:rPr>
                <w:rFonts w:ascii="Arial" w:hAnsi="Arial" w:cs="Arial"/>
                <w:color w:val="000000" w:themeColor="text1"/>
                <w:sz w:val="24"/>
                <w:szCs w:val="24"/>
              </w:rPr>
            </w:pPr>
            <w:r>
              <w:rPr>
                <w:rFonts w:ascii="Arial" w:hAnsi="Arial" w:cs="Arial"/>
                <w:color w:val="000000" w:themeColor="text1"/>
                <w:sz w:val="24"/>
                <w:szCs w:val="24"/>
              </w:rPr>
              <w:lastRenderedPageBreak/>
              <w:t>Success Criteria:</w:t>
            </w:r>
          </w:p>
        </w:tc>
      </w:tr>
      <w:tr w:rsidR="005F26F8" w:rsidRPr="00094FA9" w:rsidTr="0033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 xml:space="preserve">Pre-Assessment (on </w:t>
            </w:r>
            <w:proofErr w:type="spellStart"/>
            <w:r>
              <w:rPr>
                <w:rFonts w:ascii="Arial" w:hAnsi="Arial" w:cs="Arial"/>
                <w:b w:val="0"/>
                <w:sz w:val="24"/>
                <w:szCs w:val="24"/>
              </w:rPr>
              <w:t>PollEV</w:t>
            </w:r>
            <w:proofErr w:type="spellEnd"/>
            <w:r>
              <w:rPr>
                <w:rFonts w:ascii="Arial" w:hAnsi="Arial" w:cs="Arial"/>
                <w:b w:val="0"/>
                <w:sz w:val="24"/>
                <w:szCs w:val="24"/>
              </w:rPr>
              <w:t>)</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Article &amp; Reading Questions</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Angles Images &amp; Comparison Questions</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Humans of New York Exit Ticket</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 xml:space="preserve">“Humans of </w:t>
            </w:r>
            <w:proofErr w:type="spellStart"/>
            <w:r>
              <w:rPr>
                <w:rFonts w:ascii="Arial" w:hAnsi="Arial" w:cs="Arial"/>
                <w:b w:val="0"/>
                <w:sz w:val="24"/>
                <w:szCs w:val="24"/>
              </w:rPr>
              <w:t>Hinkley</w:t>
            </w:r>
            <w:proofErr w:type="spellEnd"/>
            <w:r>
              <w:rPr>
                <w:rFonts w:ascii="Arial" w:hAnsi="Arial" w:cs="Arial"/>
                <w:b w:val="0"/>
                <w:sz w:val="24"/>
                <w:szCs w:val="24"/>
              </w:rPr>
              <w:t>” Planning Guide</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 xml:space="preserve">6 Negatives for “Humans of </w:t>
            </w:r>
            <w:proofErr w:type="spellStart"/>
            <w:r>
              <w:rPr>
                <w:rFonts w:ascii="Arial" w:hAnsi="Arial" w:cs="Arial"/>
                <w:b w:val="0"/>
                <w:sz w:val="24"/>
                <w:szCs w:val="24"/>
              </w:rPr>
              <w:t>Hinkley</w:t>
            </w:r>
            <w:proofErr w:type="spellEnd"/>
            <w:r>
              <w:rPr>
                <w:rFonts w:ascii="Arial" w:hAnsi="Arial" w:cs="Arial"/>
                <w:b w:val="0"/>
                <w:sz w:val="24"/>
                <w:szCs w:val="24"/>
              </w:rPr>
              <w:t xml:space="preserve">” portrait </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1-3 Digital photos as back up</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Contact Sheet &amp; Test Strip for Final Print</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 xml:space="preserve">Final 8x10 “Humans of </w:t>
            </w:r>
            <w:proofErr w:type="spellStart"/>
            <w:r>
              <w:rPr>
                <w:rFonts w:ascii="Arial" w:hAnsi="Arial" w:cs="Arial"/>
                <w:b w:val="0"/>
                <w:sz w:val="24"/>
                <w:szCs w:val="24"/>
              </w:rPr>
              <w:t>Hinkley</w:t>
            </w:r>
            <w:proofErr w:type="spellEnd"/>
            <w:r>
              <w:rPr>
                <w:rFonts w:ascii="Arial" w:hAnsi="Arial" w:cs="Arial"/>
                <w:b w:val="0"/>
                <w:sz w:val="24"/>
                <w:szCs w:val="24"/>
              </w:rPr>
              <w:t>” Portrait Print</w:t>
            </w:r>
          </w:p>
          <w:p w:rsidR="00E96427" w:rsidRPr="00E96427" w:rsidRDefault="00E96427" w:rsidP="00E96427">
            <w:pPr>
              <w:pStyle w:val="ListParagraph"/>
              <w:numPr>
                <w:ilvl w:val="0"/>
                <w:numId w:val="2"/>
              </w:numPr>
              <w:rPr>
                <w:rFonts w:ascii="Arial" w:hAnsi="Arial" w:cs="Arial"/>
                <w:sz w:val="24"/>
                <w:szCs w:val="24"/>
              </w:rPr>
            </w:pPr>
            <w:r>
              <w:rPr>
                <w:rFonts w:ascii="Arial" w:hAnsi="Arial" w:cs="Arial"/>
                <w:b w:val="0"/>
                <w:sz w:val="24"/>
                <w:szCs w:val="24"/>
              </w:rPr>
              <w:t>Quote from subject (typed &amp; printed)</w:t>
            </w:r>
          </w:p>
          <w:p w:rsidR="00332921" w:rsidRPr="00094FA9" w:rsidRDefault="00E96427" w:rsidP="00E96427">
            <w:pPr>
              <w:pStyle w:val="ListParagraph"/>
              <w:numPr>
                <w:ilvl w:val="0"/>
                <w:numId w:val="2"/>
              </w:numPr>
              <w:rPr>
                <w:rFonts w:ascii="Arial" w:hAnsi="Arial" w:cs="Arial"/>
                <w:sz w:val="24"/>
                <w:szCs w:val="24"/>
              </w:rPr>
            </w:pPr>
            <w:r>
              <w:rPr>
                <w:rFonts w:ascii="Arial" w:hAnsi="Arial" w:cs="Arial"/>
                <w:b w:val="0"/>
                <w:sz w:val="24"/>
                <w:szCs w:val="24"/>
              </w:rPr>
              <w:t>Artist Reflection</w:t>
            </w:r>
          </w:p>
        </w:tc>
      </w:tr>
    </w:tbl>
    <w:p w:rsidR="005F26F8" w:rsidRDefault="005F26F8">
      <w:pPr>
        <w:rPr>
          <w:rFonts w:ascii="Arial" w:hAnsi="Arial" w:cs="Arial"/>
          <w:sz w:val="4"/>
          <w:szCs w:val="4"/>
        </w:rPr>
      </w:pPr>
    </w:p>
    <w:tbl>
      <w:tblPr>
        <w:tblStyle w:val="LightList"/>
        <w:tblW w:w="0" w:type="auto"/>
        <w:tblLook w:val="04A0" w:firstRow="1" w:lastRow="0" w:firstColumn="1" w:lastColumn="0" w:noHBand="0" w:noVBand="1"/>
      </w:tblPr>
      <w:tblGrid>
        <w:gridCol w:w="7938"/>
        <w:gridCol w:w="3060"/>
      </w:tblGrid>
      <w:tr w:rsidR="005F26F8" w:rsidRPr="00094FA9" w:rsidTr="003862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gridSpan w:val="2"/>
            <w:tcBorders>
              <w:right w:val="single" w:sz="4" w:space="0" w:color="auto"/>
            </w:tcBorders>
            <w:shd w:val="clear" w:color="auto" w:fill="BFBFBF" w:themeFill="background1" w:themeFillShade="BF"/>
          </w:tcPr>
          <w:p w:rsidR="005F26F8" w:rsidRPr="00094FA9" w:rsidRDefault="005F26F8" w:rsidP="002E0007">
            <w:pPr>
              <w:rPr>
                <w:rFonts w:ascii="Arial" w:hAnsi="Arial" w:cs="Arial"/>
                <w:color w:val="000000" w:themeColor="text1"/>
                <w:sz w:val="24"/>
                <w:szCs w:val="24"/>
              </w:rPr>
            </w:pPr>
            <w:r w:rsidRPr="00094FA9">
              <w:rPr>
                <w:rFonts w:ascii="Arial" w:hAnsi="Arial" w:cs="Arial"/>
                <w:color w:val="000000" w:themeColor="text1"/>
                <w:sz w:val="24"/>
                <w:szCs w:val="24"/>
              </w:rPr>
              <w:t>Differentiation:</w:t>
            </w:r>
          </w:p>
        </w:tc>
      </w:tr>
      <w:tr w:rsidR="0038625E" w:rsidRPr="00094FA9" w:rsidTr="00062F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Borders>
              <w:right w:val="single" w:sz="4" w:space="0" w:color="auto"/>
            </w:tcBorders>
          </w:tcPr>
          <w:p w:rsidR="0038625E" w:rsidRPr="0038625E" w:rsidRDefault="00E96427" w:rsidP="002E0007">
            <w:pPr>
              <w:rPr>
                <w:rFonts w:ascii="Arial" w:hAnsi="Arial" w:cs="Arial"/>
                <w:b w:val="0"/>
                <w:sz w:val="24"/>
                <w:szCs w:val="24"/>
              </w:rPr>
            </w:pPr>
            <w:r w:rsidRPr="00E96427">
              <w:rPr>
                <w:rFonts w:ascii="Arial" w:hAnsi="Arial" w:cs="Arial"/>
                <w:b w:val="0"/>
                <w:sz w:val="24"/>
                <w:szCs w:val="24"/>
                <w:u w:val="single"/>
              </w:rPr>
              <w:t>Accommodations</w:t>
            </w:r>
            <w:r w:rsidR="0038625E" w:rsidRPr="0038625E">
              <w:rPr>
                <w:rFonts w:ascii="Arial" w:hAnsi="Arial" w:cs="Arial"/>
                <w:b w:val="0"/>
                <w:sz w:val="24"/>
                <w:szCs w:val="24"/>
              </w:rPr>
              <w:t>:</w:t>
            </w:r>
          </w:p>
          <w:p w:rsidR="0038625E"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Speech-to-text/Oral Assessments</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Use of Translator</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Typed Reflections and Assessments</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Modeling &amp; Exemplars</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Sentence Frames</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Drawing instead of Writing</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Paraphrased/Repeated Instruction</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Focusing Prompts</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Preferential Seating</w:t>
            </w:r>
          </w:p>
          <w:p w:rsidR="00E96427" w:rsidRPr="00E96427" w:rsidRDefault="00E96427" w:rsidP="00E96427">
            <w:pPr>
              <w:pStyle w:val="ListParagraph"/>
              <w:numPr>
                <w:ilvl w:val="0"/>
                <w:numId w:val="5"/>
              </w:numPr>
              <w:rPr>
                <w:rFonts w:ascii="Arial" w:hAnsi="Arial" w:cs="Arial"/>
                <w:sz w:val="24"/>
                <w:szCs w:val="24"/>
              </w:rPr>
            </w:pPr>
            <w:r>
              <w:rPr>
                <w:rFonts w:ascii="Arial" w:hAnsi="Arial" w:cs="Arial"/>
                <w:b w:val="0"/>
                <w:sz w:val="24"/>
                <w:szCs w:val="24"/>
              </w:rPr>
              <w:t>Teacher-Provided/ Skeleton Notes</w:t>
            </w:r>
          </w:p>
          <w:p w:rsidR="0038625E" w:rsidRPr="00E96427" w:rsidRDefault="00E96427" w:rsidP="002E0007">
            <w:pPr>
              <w:pStyle w:val="ListParagraph"/>
              <w:numPr>
                <w:ilvl w:val="0"/>
                <w:numId w:val="5"/>
              </w:numPr>
              <w:rPr>
                <w:rFonts w:ascii="Arial" w:hAnsi="Arial" w:cs="Arial"/>
                <w:sz w:val="24"/>
                <w:szCs w:val="24"/>
              </w:rPr>
            </w:pPr>
            <w:r>
              <w:rPr>
                <w:rFonts w:ascii="Arial" w:hAnsi="Arial" w:cs="Arial"/>
                <w:b w:val="0"/>
                <w:sz w:val="24"/>
                <w:szCs w:val="24"/>
              </w:rPr>
              <w:t>Use of Google Read &amp; Write</w:t>
            </w:r>
          </w:p>
        </w:tc>
        <w:tc>
          <w:tcPr>
            <w:tcW w:w="3060" w:type="dxa"/>
            <w:tcBorders>
              <w:left w:val="single" w:sz="4" w:space="0" w:color="auto"/>
            </w:tcBorders>
          </w:tcPr>
          <w:p w:rsidR="0038625E" w:rsidRDefault="0038625E" w:rsidP="002E00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E96427">
              <w:rPr>
                <w:rFonts w:ascii="Arial" w:hAnsi="Arial" w:cs="Arial"/>
                <w:sz w:val="24"/>
                <w:szCs w:val="24"/>
                <w:u w:val="single"/>
              </w:rPr>
              <w:t>Modifications</w:t>
            </w:r>
            <w:r>
              <w:rPr>
                <w:rFonts w:ascii="Arial" w:hAnsi="Arial" w:cs="Arial"/>
                <w:sz w:val="24"/>
                <w:szCs w:val="24"/>
              </w:rPr>
              <w:t>:</w:t>
            </w:r>
          </w:p>
          <w:p w:rsidR="0038625E" w:rsidRDefault="00E96427" w:rsidP="00E96427">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Choose a subject outside of </w:t>
            </w:r>
            <w:proofErr w:type="spellStart"/>
            <w:r>
              <w:rPr>
                <w:rFonts w:ascii="Arial" w:hAnsi="Arial" w:cs="Arial"/>
                <w:sz w:val="24"/>
                <w:szCs w:val="24"/>
              </w:rPr>
              <w:t>Hinkley</w:t>
            </w:r>
            <w:proofErr w:type="spellEnd"/>
            <w:r>
              <w:rPr>
                <w:rFonts w:ascii="Arial" w:hAnsi="Arial" w:cs="Arial"/>
                <w:sz w:val="24"/>
                <w:szCs w:val="24"/>
              </w:rPr>
              <w:t xml:space="preserve"> High School</w:t>
            </w:r>
          </w:p>
          <w:p w:rsidR="00E96427" w:rsidRDefault="00E96427" w:rsidP="00E96427">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Digital Negatives (if film doesn’t turn out)</w:t>
            </w:r>
          </w:p>
          <w:p w:rsidR="00E96427" w:rsidRDefault="00E96427" w:rsidP="00E96427">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“About” text instead of quote from subject</w:t>
            </w:r>
          </w:p>
          <w:p w:rsidR="00E96427" w:rsidRPr="00E96427" w:rsidRDefault="00E96427" w:rsidP="00E96427">
            <w:pPr>
              <w:pStyle w:val="ListParagraph"/>
              <w:numPr>
                <w:ilvl w:val="0"/>
                <w:numId w:val="6"/>
              </w:numPr>
              <w:ind w:left="342"/>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Drawing instead of photographing subject</w:t>
            </w:r>
          </w:p>
          <w:p w:rsidR="0038625E" w:rsidRPr="00094FA9" w:rsidRDefault="0038625E" w:rsidP="002E000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tbl>
      <w:tblPr>
        <w:tblStyle w:val="LightList"/>
        <w:tblpPr w:leftFromText="180" w:rightFromText="180" w:vertAnchor="text" w:horzAnchor="margin" w:tblpY="334"/>
        <w:tblW w:w="0" w:type="auto"/>
        <w:tblLook w:val="04A0" w:firstRow="1" w:lastRow="0" w:firstColumn="1" w:lastColumn="0" w:noHBand="0" w:noVBand="1"/>
      </w:tblPr>
      <w:tblGrid>
        <w:gridCol w:w="643"/>
        <w:gridCol w:w="2499"/>
        <w:gridCol w:w="2415"/>
        <w:gridCol w:w="643"/>
        <w:gridCol w:w="4816"/>
      </w:tblGrid>
      <w:tr w:rsidR="00950828" w:rsidRPr="00094FA9" w:rsidTr="00904E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2" w:type="dxa"/>
            <w:gridSpan w:val="2"/>
            <w:tcBorders>
              <w:bottom w:val="single" w:sz="8" w:space="0" w:color="000000" w:themeColor="text1"/>
            </w:tcBorders>
            <w:shd w:val="clear" w:color="auto" w:fill="BFBFBF" w:themeFill="background1" w:themeFillShade="BF"/>
          </w:tcPr>
          <w:p w:rsidR="00062F06" w:rsidRPr="00094FA9" w:rsidRDefault="00062F06" w:rsidP="00062F06">
            <w:pPr>
              <w:rPr>
                <w:rFonts w:ascii="Arial" w:hAnsi="Arial" w:cs="Arial"/>
                <w:color w:val="000000" w:themeColor="text1"/>
                <w:sz w:val="24"/>
                <w:szCs w:val="24"/>
              </w:rPr>
            </w:pPr>
            <w:r>
              <w:rPr>
                <w:rFonts w:ascii="Arial" w:hAnsi="Arial" w:cs="Arial"/>
                <w:color w:val="000000" w:themeColor="text1"/>
                <w:sz w:val="24"/>
                <w:szCs w:val="24"/>
              </w:rPr>
              <w:t>General Procedures:</w:t>
            </w:r>
          </w:p>
        </w:tc>
        <w:tc>
          <w:tcPr>
            <w:tcW w:w="3058" w:type="dxa"/>
            <w:gridSpan w:val="2"/>
            <w:tcBorders>
              <w:bottom w:val="single" w:sz="8" w:space="0" w:color="000000" w:themeColor="text1"/>
            </w:tcBorders>
            <w:shd w:val="clear" w:color="auto" w:fill="BFBFBF" w:themeFill="background1" w:themeFillShade="BF"/>
          </w:tcPr>
          <w:p w:rsidR="00062F06" w:rsidRPr="00094FA9" w:rsidRDefault="00062F06" w:rsidP="00062F0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c>
          <w:tcPr>
            <w:tcW w:w="4816" w:type="dxa"/>
            <w:tcBorders>
              <w:bottom w:val="single" w:sz="8" w:space="0" w:color="000000" w:themeColor="text1"/>
            </w:tcBorders>
            <w:shd w:val="clear" w:color="auto" w:fill="BFBFBF" w:themeFill="background1" w:themeFillShade="BF"/>
          </w:tcPr>
          <w:p w:rsidR="00062F06" w:rsidRPr="00094FA9" w:rsidRDefault="00062F06" w:rsidP="00062F0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4"/>
                <w:szCs w:val="24"/>
              </w:rPr>
            </w:pPr>
          </w:p>
        </w:tc>
      </w:tr>
      <w:tr w:rsidR="00950828" w:rsidRPr="00094FA9" w:rsidTr="00904E7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43" w:type="dxa"/>
            <w:tcBorders>
              <w:bottom w:val="single" w:sz="4" w:space="0" w:color="auto"/>
              <w:right w:val="single" w:sz="4" w:space="0" w:color="auto"/>
            </w:tcBorders>
            <w:shd w:val="clear" w:color="auto" w:fill="auto"/>
          </w:tcPr>
          <w:p w:rsidR="00062F06" w:rsidRDefault="00950828" w:rsidP="00062F06">
            <w:pPr>
              <w:rPr>
                <w:rFonts w:ascii="Arial" w:hAnsi="Arial" w:cs="Arial"/>
                <w:b w:val="0"/>
                <w:bCs w:val="0"/>
                <w:sz w:val="24"/>
                <w:szCs w:val="24"/>
              </w:rPr>
            </w:pPr>
            <w:r>
              <w:rPr>
                <w:rFonts w:ascii="Arial" w:hAnsi="Arial" w:cs="Arial"/>
                <w:b w:val="0"/>
                <w:bCs w:val="0"/>
                <w:sz w:val="24"/>
                <w:szCs w:val="24"/>
              </w:rPr>
              <w:t>Day</w:t>
            </w:r>
          </w:p>
        </w:tc>
        <w:tc>
          <w:tcPr>
            <w:tcW w:w="4914" w:type="dxa"/>
            <w:gridSpan w:val="2"/>
            <w:tcBorders>
              <w:left w:val="single" w:sz="4" w:space="0" w:color="auto"/>
              <w:bottom w:val="single" w:sz="4" w:space="0" w:color="auto"/>
              <w:right w:val="single" w:sz="4" w:space="0" w:color="auto"/>
            </w:tcBorders>
          </w:tcPr>
          <w:p w:rsidR="00062F06" w:rsidRPr="00094FA9" w:rsidRDefault="00950828" w:rsidP="00062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General Procedures</w:t>
            </w:r>
          </w:p>
        </w:tc>
        <w:tc>
          <w:tcPr>
            <w:tcW w:w="643" w:type="dxa"/>
            <w:tcBorders>
              <w:left w:val="single" w:sz="4" w:space="0" w:color="auto"/>
              <w:bottom w:val="single" w:sz="4" w:space="0" w:color="auto"/>
              <w:right w:val="single" w:sz="4" w:space="0" w:color="auto"/>
            </w:tcBorders>
            <w:shd w:val="clear" w:color="auto" w:fill="auto"/>
          </w:tcPr>
          <w:p w:rsidR="00062F06" w:rsidRPr="00094FA9" w:rsidRDefault="00950828" w:rsidP="00062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Day</w:t>
            </w:r>
          </w:p>
        </w:tc>
        <w:tc>
          <w:tcPr>
            <w:tcW w:w="4816" w:type="dxa"/>
            <w:tcBorders>
              <w:left w:val="single" w:sz="4" w:space="0" w:color="auto"/>
              <w:bottom w:val="single" w:sz="4" w:space="0" w:color="auto"/>
            </w:tcBorders>
          </w:tcPr>
          <w:p w:rsidR="00062F06" w:rsidRPr="00094FA9" w:rsidRDefault="00950828" w:rsidP="00062F06">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General Procedures</w:t>
            </w:r>
          </w:p>
        </w:tc>
      </w:tr>
      <w:tr w:rsidR="00904E71" w:rsidRPr="00094FA9" w:rsidTr="00904E71">
        <w:trPr>
          <w:trHeight w:val="565"/>
        </w:trPr>
        <w:tc>
          <w:tcPr>
            <w:cnfStyle w:val="001000000000" w:firstRow="0" w:lastRow="0" w:firstColumn="1" w:lastColumn="0" w:oddVBand="0" w:evenVBand="0" w:oddHBand="0" w:evenHBand="0" w:firstRowFirstColumn="0" w:firstRowLastColumn="0" w:lastRowFirstColumn="0" w:lastRowLastColumn="0"/>
            <w:tcW w:w="643" w:type="dxa"/>
            <w:tcBorders>
              <w:top w:val="single" w:sz="4" w:space="0" w:color="auto"/>
              <w:bottom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sz w:val="24"/>
                <w:szCs w:val="24"/>
              </w:rPr>
            </w:pPr>
            <w:r>
              <w:rPr>
                <w:rFonts w:ascii="Arial" w:hAnsi="Arial" w:cs="Arial"/>
                <w:b w:val="0"/>
                <w:sz w:val="24"/>
                <w:szCs w:val="24"/>
              </w:rPr>
              <w:t>1</w:t>
            </w:r>
          </w:p>
        </w:tc>
        <w:tc>
          <w:tcPr>
            <w:tcW w:w="4914" w:type="dxa"/>
            <w:gridSpan w:val="2"/>
            <w:tcBorders>
              <w:top w:val="single" w:sz="4" w:space="0" w:color="auto"/>
              <w:bottom w:val="single" w:sz="4" w:space="0" w:color="808080" w:themeColor="background1" w:themeShade="80"/>
              <w:righ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Pre-Assessment; Intro to Angles, Angles Article &amp; Reading Questions</w:t>
            </w:r>
          </w:p>
        </w:tc>
        <w:tc>
          <w:tcPr>
            <w:tcW w:w="643" w:type="dxa"/>
            <w:tcBorders>
              <w:top w:val="single" w:sz="4" w:space="0" w:color="auto"/>
              <w:left w:val="single" w:sz="4" w:space="0" w:color="808080" w:themeColor="background1" w:themeShade="80"/>
              <w:bottom w:val="single" w:sz="4" w:space="0" w:color="808080" w:themeColor="background1" w:themeShade="80"/>
            </w:tcBorders>
            <w:shd w:val="clear" w:color="auto" w:fill="auto"/>
          </w:tcPr>
          <w:p w:rsidR="00904E71" w:rsidRPr="00904E71" w:rsidRDefault="00904E71"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8</w:t>
            </w:r>
          </w:p>
        </w:tc>
        <w:tc>
          <w:tcPr>
            <w:tcW w:w="4816" w:type="dxa"/>
            <w:tcBorders>
              <w:top w:val="single" w:sz="4" w:space="0" w:color="auto"/>
              <w:left w:val="single" w:sz="4" w:space="0" w:color="808080" w:themeColor="background1" w:themeShade="80"/>
              <w:bottom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Finish Planning Guides, digital test shots/angles practice</w:t>
            </w:r>
          </w:p>
        </w:tc>
      </w:tr>
      <w:tr w:rsidR="00904E71" w:rsidRPr="00094FA9" w:rsidTr="00904E71">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64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sz w:val="24"/>
                <w:szCs w:val="24"/>
              </w:rPr>
            </w:pPr>
            <w:r>
              <w:rPr>
                <w:rFonts w:ascii="Arial" w:hAnsi="Arial" w:cs="Arial"/>
                <w:b w:val="0"/>
                <w:sz w:val="24"/>
                <w:szCs w:val="24"/>
              </w:rPr>
              <w:t>2</w:t>
            </w:r>
          </w:p>
        </w:tc>
        <w:tc>
          <w:tcPr>
            <w:tcW w:w="491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Intro to Angles Assignment &amp; Exemplar, Brainstorm for Angles Assignment</w:t>
            </w:r>
          </w:p>
        </w:tc>
        <w:tc>
          <w:tcPr>
            <w:tcW w:w="643"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rsidR="00904E71" w:rsidRPr="00904E71" w:rsidRDefault="00904E71" w:rsidP="00904E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9</w:t>
            </w:r>
          </w:p>
        </w:tc>
        <w:tc>
          <w:tcPr>
            <w:tcW w:w="48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Shoot with 35mm Cameras &amp; Record Quote (with recording device)</w:t>
            </w:r>
          </w:p>
        </w:tc>
      </w:tr>
      <w:tr w:rsidR="00904E71" w:rsidRPr="00094FA9" w:rsidTr="00904E71">
        <w:trPr>
          <w:trHeight w:val="285"/>
        </w:trPr>
        <w:tc>
          <w:tcPr>
            <w:cnfStyle w:val="001000000000" w:firstRow="0" w:lastRow="0" w:firstColumn="1" w:lastColumn="0" w:oddVBand="0" w:evenVBand="0" w:oddHBand="0" w:evenHBand="0" w:firstRowFirstColumn="0" w:firstRowLastColumn="0" w:lastRowFirstColumn="0" w:lastRowLastColumn="0"/>
            <w:tcW w:w="64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sz w:val="24"/>
                <w:szCs w:val="24"/>
              </w:rPr>
            </w:pPr>
            <w:r>
              <w:rPr>
                <w:rFonts w:ascii="Arial" w:hAnsi="Arial" w:cs="Arial"/>
                <w:b w:val="0"/>
                <w:sz w:val="24"/>
                <w:szCs w:val="24"/>
              </w:rPr>
              <w:t>3</w:t>
            </w:r>
          </w:p>
        </w:tc>
        <w:tc>
          <w:tcPr>
            <w:tcW w:w="491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Angles Assignment Day 1 - Shoot</w:t>
            </w:r>
          </w:p>
        </w:tc>
        <w:tc>
          <w:tcPr>
            <w:tcW w:w="643" w:type="dxa"/>
            <w:tcBorders>
              <w:top w:val="single" w:sz="4" w:space="0" w:color="808080" w:themeColor="background1" w:themeShade="80"/>
              <w:left w:val="single" w:sz="4" w:space="0" w:color="808080" w:themeColor="background1" w:themeShade="80"/>
            </w:tcBorders>
            <w:shd w:val="clear" w:color="auto" w:fill="auto"/>
          </w:tcPr>
          <w:p w:rsidR="00904E71" w:rsidRPr="00904E71" w:rsidRDefault="00904E71"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tc>
        <w:tc>
          <w:tcPr>
            <w:tcW w:w="4816" w:type="dxa"/>
            <w:tcBorders>
              <w:top w:val="single" w:sz="4" w:space="0" w:color="808080" w:themeColor="background1" w:themeShade="80"/>
              <w:lef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Developing Review; Develop/Shoot</w:t>
            </w:r>
          </w:p>
        </w:tc>
      </w:tr>
      <w:tr w:rsidR="00904E71" w:rsidRPr="00094FA9" w:rsidTr="00904E7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43"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bCs w:val="0"/>
                <w:sz w:val="24"/>
                <w:szCs w:val="24"/>
              </w:rPr>
            </w:pPr>
            <w:r w:rsidRPr="00904E71">
              <w:rPr>
                <w:rFonts w:ascii="Arial" w:hAnsi="Arial" w:cs="Arial"/>
                <w:b w:val="0"/>
                <w:bCs w:val="0"/>
                <w:sz w:val="24"/>
                <w:szCs w:val="24"/>
              </w:rPr>
              <w:t>4</w:t>
            </w:r>
          </w:p>
        </w:tc>
        <w:tc>
          <w:tcPr>
            <w:tcW w:w="4914"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Angles Assignment Day 2 – Upload /Reflect</w:t>
            </w:r>
          </w:p>
        </w:tc>
        <w:tc>
          <w:tcPr>
            <w:tcW w:w="643" w:type="dxa"/>
            <w:tcBorders>
              <w:left w:val="single" w:sz="4" w:space="0" w:color="808080" w:themeColor="background1" w:themeShade="80"/>
              <w:bottom w:val="single" w:sz="4" w:space="0" w:color="808080" w:themeColor="background1" w:themeShade="80"/>
            </w:tcBorders>
            <w:shd w:val="clear" w:color="auto" w:fill="auto"/>
          </w:tcPr>
          <w:p w:rsidR="00904E71" w:rsidRPr="00904E71" w:rsidRDefault="00904E71" w:rsidP="00904E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11</w:t>
            </w:r>
          </w:p>
        </w:tc>
        <w:tc>
          <w:tcPr>
            <w:tcW w:w="4816" w:type="dxa"/>
            <w:tcBorders>
              <w:left w:val="single" w:sz="4" w:space="0" w:color="808080" w:themeColor="background1" w:themeShade="80"/>
              <w:bottom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Reminders; Contact Sheets/Develop/Shoot</w:t>
            </w:r>
          </w:p>
        </w:tc>
      </w:tr>
      <w:tr w:rsidR="00904E71" w:rsidRPr="00094FA9" w:rsidTr="00670391">
        <w:trPr>
          <w:trHeight w:val="285"/>
        </w:trPr>
        <w:tc>
          <w:tcPr>
            <w:cnfStyle w:val="001000000000" w:firstRow="0" w:lastRow="0" w:firstColumn="1" w:lastColumn="0" w:oddVBand="0" w:evenVBand="0" w:oddHBand="0" w:evenHBand="0" w:firstRowFirstColumn="0" w:firstRowLastColumn="0" w:lastRowFirstColumn="0" w:lastRowLastColumn="0"/>
            <w:tcW w:w="643" w:type="dxa"/>
            <w:vMerge w:val="restart"/>
            <w:tcBorders>
              <w:top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sz w:val="24"/>
                <w:szCs w:val="24"/>
              </w:rPr>
            </w:pPr>
            <w:r>
              <w:rPr>
                <w:rFonts w:ascii="Arial" w:hAnsi="Arial" w:cs="Arial"/>
                <w:b w:val="0"/>
                <w:sz w:val="24"/>
                <w:szCs w:val="24"/>
              </w:rPr>
              <w:t>5</w:t>
            </w:r>
          </w:p>
        </w:tc>
        <w:tc>
          <w:tcPr>
            <w:tcW w:w="491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Humans of New York Intro &amp; Digital Exit Ticket (on Google Classroom)</w:t>
            </w:r>
          </w:p>
        </w:tc>
        <w:tc>
          <w:tcPr>
            <w:tcW w:w="643" w:type="dxa"/>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12</w:t>
            </w:r>
          </w:p>
        </w:tc>
        <w:tc>
          <w:tcPr>
            <w:tcW w:w="48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Reminders; Contact Sheets/Develop/Shoot</w:t>
            </w:r>
          </w:p>
        </w:tc>
      </w:tr>
      <w:tr w:rsidR="00904E71" w:rsidRPr="00094FA9" w:rsidTr="00670391">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43" w:type="dxa"/>
            <w:vMerge/>
            <w:tcBorders>
              <w:bottom w:val="single" w:sz="4" w:space="0" w:color="808080" w:themeColor="background1" w:themeShade="80"/>
              <w:right w:val="single" w:sz="4" w:space="0" w:color="808080" w:themeColor="background1" w:themeShade="80"/>
            </w:tcBorders>
            <w:shd w:val="clear" w:color="auto" w:fill="auto"/>
          </w:tcPr>
          <w:p w:rsidR="00904E71" w:rsidRDefault="00904E71" w:rsidP="00904E71">
            <w:pPr>
              <w:jc w:val="center"/>
              <w:rPr>
                <w:rFonts w:ascii="Arial" w:hAnsi="Arial" w:cs="Arial"/>
                <w:b w:val="0"/>
                <w:sz w:val="24"/>
                <w:szCs w:val="24"/>
              </w:rPr>
            </w:pPr>
          </w:p>
        </w:tc>
        <w:tc>
          <w:tcPr>
            <w:tcW w:w="4914"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43"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Default="00904E71" w:rsidP="00904E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13</w:t>
            </w:r>
          </w:p>
        </w:tc>
        <w:tc>
          <w:tcPr>
            <w:tcW w:w="48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8x10 print demo; Contact Sheets/Develop</w:t>
            </w:r>
          </w:p>
        </w:tc>
      </w:tr>
      <w:tr w:rsidR="00904E71" w:rsidRPr="00094FA9" w:rsidTr="00673AA0">
        <w:trPr>
          <w:trHeight w:val="285"/>
        </w:trPr>
        <w:tc>
          <w:tcPr>
            <w:cnfStyle w:val="001000000000" w:firstRow="0" w:lastRow="0" w:firstColumn="1" w:lastColumn="0" w:oddVBand="0" w:evenVBand="0" w:oddHBand="0" w:evenHBand="0" w:firstRowFirstColumn="0" w:firstRowLastColumn="0" w:lastRowFirstColumn="0" w:lastRowLastColumn="0"/>
            <w:tcW w:w="643" w:type="dxa"/>
            <w:vMerge w:val="restart"/>
            <w:tcBorders>
              <w:top w:val="single" w:sz="4" w:space="0" w:color="808080" w:themeColor="background1" w:themeShade="80"/>
              <w:right w:val="single" w:sz="4" w:space="0" w:color="808080" w:themeColor="background1" w:themeShade="80"/>
            </w:tcBorders>
            <w:shd w:val="clear" w:color="auto" w:fill="auto"/>
          </w:tcPr>
          <w:p w:rsidR="00904E71" w:rsidRPr="00904E71" w:rsidRDefault="00904E71" w:rsidP="00904E71">
            <w:pPr>
              <w:jc w:val="center"/>
              <w:rPr>
                <w:rFonts w:ascii="Arial" w:hAnsi="Arial" w:cs="Arial"/>
                <w:b w:val="0"/>
                <w:sz w:val="24"/>
                <w:szCs w:val="24"/>
              </w:rPr>
            </w:pPr>
            <w:r>
              <w:rPr>
                <w:rFonts w:ascii="Arial" w:hAnsi="Arial" w:cs="Arial"/>
                <w:b w:val="0"/>
                <w:sz w:val="24"/>
                <w:szCs w:val="24"/>
              </w:rPr>
              <w:t>6</w:t>
            </w:r>
          </w:p>
        </w:tc>
        <w:tc>
          <w:tcPr>
            <w:tcW w:w="4914"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Catch-up Day: Angles Assignment, Brainstorm Humans of </w:t>
            </w:r>
            <w:proofErr w:type="spellStart"/>
            <w:r>
              <w:rPr>
                <w:rFonts w:ascii="Arial" w:hAnsi="Arial" w:cs="Arial"/>
                <w:sz w:val="24"/>
                <w:szCs w:val="24"/>
              </w:rPr>
              <w:t>Hinkley</w:t>
            </w:r>
            <w:proofErr w:type="spellEnd"/>
            <w:r>
              <w:rPr>
                <w:rFonts w:ascii="Arial" w:hAnsi="Arial" w:cs="Arial"/>
                <w:sz w:val="24"/>
                <w:szCs w:val="24"/>
              </w:rPr>
              <w:t xml:space="preserve"> subjects</w:t>
            </w:r>
          </w:p>
        </w:tc>
        <w:tc>
          <w:tcPr>
            <w:tcW w:w="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Default="00904E71"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14</w:t>
            </w:r>
          </w:p>
        </w:tc>
        <w:tc>
          <w:tcPr>
            <w:tcW w:w="4816" w:type="dxa"/>
            <w:tcBorders>
              <w:top w:val="single" w:sz="4" w:space="0" w:color="808080" w:themeColor="background1" w:themeShade="80"/>
              <w:lef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roofErr w:type="spellStart"/>
            <w:r>
              <w:rPr>
                <w:rFonts w:ascii="Arial" w:hAnsi="Arial" w:cs="Arial"/>
                <w:sz w:val="24"/>
                <w:szCs w:val="24"/>
              </w:rPr>
              <w:t>Workday:Proof</w:t>
            </w:r>
            <w:proofErr w:type="spellEnd"/>
            <w:r>
              <w:rPr>
                <w:rFonts w:ascii="Arial" w:hAnsi="Arial" w:cs="Arial"/>
                <w:sz w:val="24"/>
                <w:szCs w:val="24"/>
              </w:rPr>
              <w:t xml:space="preserve"> Sheets/ 8x10Prints/ Quotes</w:t>
            </w:r>
          </w:p>
        </w:tc>
      </w:tr>
      <w:tr w:rsidR="00904E71" w:rsidRPr="00094FA9" w:rsidTr="00673AA0">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43" w:type="dxa"/>
            <w:vMerge/>
            <w:tcBorders>
              <w:bottom w:val="single" w:sz="4" w:space="0" w:color="808080" w:themeColor="background1" w:themeShade="80"/>
              <w:right w:val="single" w:sz="4" w:space="0" w:color="808080" w:themeColor="background1" w:themeShade="80"/>
            </w:tcBorders>
            <w:shd w:val="clear" w:color="auto" w:fill="auto"/>
          </w:tcPr>
          <w:p w:rsidR="00904E71" w:rsidRDefault="00904E71" w:rsidP="00904E71">
            <w:pPr>
              <w:jc w:val="center"/>
              <w:rPr>
                <w:rFonts w:ascii="Arial" w:hAnsi="Arial" w:cs="Arial"/>
                <w:b w:val="0"/>
                <w:sz w:val="24"/>
                <w:szCs w:val="24"/>
              </w:rPr>
            </w:pPr>
          </w:p>
        </w:tc>
        <w:tc>
          <w:tcPr>
            <w:tcW w:w="4914"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6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904E71" w:rsidRDefault="00904E71" w:rsidP="00904E71">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15</w:t>
            </w:r>
          </w:p>
        </w:tc>
        <w:tc>
          <w:tcPr>
            <w:tcW w:w="4816" w:type="dxa"/>
            <w:tcBorders>
              <w:left w:val="single" w:sz="4" w:space="0" w:color="808080" w:themeColor="background1" w:themeShade="80"/>
              <w:bottom w:val="single" w:sz="4" w:space="0" w:color="808080" w:themeColor="background1" w:themeShade="80"/>
            </w:tcBorders>
          </w:tcPr>
          <w:p w:rsidR="00904E71" w:rsidRDefault="00904E71" w:rsidP="00904E7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Workday: Final Prints/ Quotes</w:t>
            </w:r>
          </w:p>
        </w:tc>
      </w:tr>
      <w:tr w:rsidR="00904E71" w:rsidRPr="00094FA9" w:rsidTr="00904E71">
        <w:trPr>
          <w:trHeight w:val="565"/>
        </w:trPr>
        <w:tc>
          <w:tcPr>
            <w:cnfStyle w:val="001000000000" w:firstRow="0" w:lastRow="0" w:firstColumn="1" w:lastColumn="0" w:oddVBand="0" w:evenVBand="0" w:oddHBand="0" w:evenHBand="0" w:firstRowFirstColumn="0" w:firstRowLastColumn="0" w:lastRowFirstColumn="0" w:lastRowLastColumn="0"/>
            <w:tcW w:w="643" w:type="dxa"/>
            <w:tcBorders>
              <w:top w:val="single" w:sz="4" w:space="0" w:color="808080" w:themeColor="background1" w:themeShade="80"/>
              <w:bottom w:val="single" w:sz="4" w:space="0" w:color="auto"/>
              <w:right w:val="single" w:sz="4" w:space="0" w:color="808080" w:themeColor="background1" w:themeShade="80"/>
            </w:tcBorders>
            <w:shd w:val="clear" w:color="auto" w:fill="auto"/>
          </w:tcPr>
          <w:p w:rsidR="00904E71" w:rsidRPr="00EC32AC" w:rsidRDefault="00904E71" w:rsidP="00904E71">
            <w:pPr>
              <w:jc w:val="center"/>
              <w:rPr>
                <w:rFonts w:ascii="Arial" w:hAnsi="Arial" w:cs="Arial"/>
                <w:b w:val="0"/>
                <w:sz w:val="24"/>
                <w:szCs w:val="24"/>
              </w:rPr>
            </w:pPr>
            <w:bookmarkStart w:id="0" w:name="_GoBack"/>
            <w:r w:rsidRPr="00EC32AC">
              <w:rPr>
                <w:rFonts w:ascii="Arial" w:hAnsi="Arial" w:cs="Arial"/>
                <w:b w:val="0"/>
                <w:sz w:val="24"/>
                <w:szCs w:val="24"/>
              </w:rPr>
              <w:t>7</w:t>
            </w:r>
            <w:bookmarkEnd w:id="0"/>
          </w:p>
        </w:tc>
        <w:tc>
          <w:tcPr>
            <w:tcW w:w="4914" w:type="dxa"/>
            <w:gridSpan w:val="2"/>
            <w:tcBorders>
              <w:top w:val="single" w:sz="4" w:space="0" w:color="808080" w:themeColor="background1" w:themeShade="80"/>
              <w:bottom w:val="single" w:sz="4" w:space="0" w:color="auto"/>
              <w:right w:val="single" w:sz="4" w:space="0" w:color="808080" w:themeColor="background1" w:themeShade="80"/>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Project Expectations, Teacher Exemplar, Work-time: Planning Guides</w:t>
            </w:r>
          </w:p>
        </w:tc>
        <w:tc>
          <w:tcPr>
            <w:tcW w:w="643" w:type="dxa"/>
            <w:tcBorders>
              <w:top w:val="single" w:sz="4" w:space="0" w:color="808080" w:themeColor="background1" w:themeShade="80"/>
              <w:left w:val="single" w:sz="4" w:space="0" w:color="808080" w:themeColor="background1" w:themeShade="80"/>
              <w:bottom w:val="single" w:sz="4" w:space="0" w:color="auto"/>
            </w:tcBorders>
            <w:shd w:val="clear" w:color="auto" w:fill="auto"/>
          </w:tcPr>
          <w:p w:rsidR="00904E71" w:rsidRDefault="00904E71"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16</w:t>
            </w:r>
          </w:p>
          <w:p w:rsidR="00BB5E98" w:rsidRPr="00904E71" w:rsidRDefault="00BB5E98" w:rsidP="00904E7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17</w:t>
            </w:r>
          </w:p>
        </w:tc>
        <w:tc>
          <w:tcPr>
            <w:tcW w:w="4816" w:type="dxa"/>
            <w:tcBorders>
              <w:top w:val="single" w:sz="4" w:space="0" w:color="808080" w:themeColor="background1" w:themeShade="80"/>
              <w:left w:val="single" w:sz="4" w:space="0" w:color="808080" w:themeColor="background1" w:themeShade="80"/>
              <w:bottom w:val="single" w:sz="4" w:space="0" w:color="auto"/>
            </w:tcBorders>
          </w:tcPr>
          <w:p w:rsidR="00904E71" w:rsidRDefault="00904E71"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Artist Reflection &amp; Mounting Exemplar</w:t>
            </w:r>
            <w:r w:rsidR="00BB5E98">
              <w:rPr>
                <w:rFonts w:ascii="Arial" w:hAnsi="Arial" w:cs="Arial"/>
                <w:sz w:val="24"/>
                <w:szCs w:val="24"/>
              </w:rPr>
              <w:t>;</w:t>
            </w:r>
          </w:p>
          <w:p w:rsidR="00BB5E98" w:rsidRDefault="00BB5E98" w:rsidP="00904E7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Work-time: 8x10 Prints/ Mount/Reflect</w:t>
            </w:r>
          </w:p>
        </w:tc>
      </w:tr>
    </w:tbl>
    <w:p w:rsidR="005F26F8" w:rsidRPr="00062F06" w:rsidRDefault="005F26F8">
      <w:pPr>
        <w:rPr>
          <w:rFonts w:ascii="Arial" w:hAnsi="Arial" w:cs="Arial"/>
          <w:sz w:val="12"/>
          <w:szCs w:val="24"/>
        </w:rPr>
      </w:pPr>
    </w:p>
    <w:tbl>
      <w:tblPr>
        <w:tblStyle w:val="LightList"/>
        <w:tblpPr w:leftFromText="180" w:rightFromText="180" w:vertAnchor="text" w:horzAnchor="margin" w:tblpY="51"/>
        <w:tblW w:w="0" w:type="auto"/>
        <w:tblLook w:val="04A0" w:firstRow="1" w:lastRow="0" w:firstColumn="1" w:lastColumn="0" w:noHBand="0" w:noVBand="1"/>
      </w:tblPr>
      <w:tblGrid>
        <w:gridCol w:w="10998"/>
      </w:tblGrid>
      <w:tr w:rsidR="00BA00F4" w:rsidRPr="00094FA9" w:rsidTr="00BA0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bottom w:val="single" w:sz="4" w:space="0" w:color="auto"/>
            </w:tcBorders>
            <w:shd w:val="clear" w:color="auto" w:fill="BFBFBF" w:themeFill="background1" w:themeFillShade="BF"/>
          </w:tcPr>
          <w:p w:rsidR="00BA00F4" w:rsidRPr="00094FA9" w:rsidRDefault="00BA00F4" w:rsidP="00062F06">
            <w:pPr>
              <w:rPr>
                <w:rFonts w:ascii="Arial" w:hAnsi="Arial" w:cs="Arial"/>
                <w:color w:val="000000" w:themeColor="text1"/>
                <w:sz w:val="24"/>
                <w:szCs w:val="24"/>
              </w:rPr>
            </w:pPr>
            <w:r w:rsidRPr="00094FA9">
              <w:rPr>
                <w:rFonts w:ascii="Arial" w:hAnsi="Arial" w:cs="Arial"/>
                <w:color w:val="000000" w:themeColor="text1"/>
                <w:sz w:val="24"/>
                <w:szCs w:val="24"/>
              </w:rPr>
              <w:t>Materials</w:t>
            </w:r>
            <w:r>
              <w:rPr>
                <w:rFonts w:ascii="Arial" w:hAnsi="Arial" w:cs="Arial"/>
                <w:color w:val="000000" w:themeColor="text1"/>
                <w:sz w:val="24"/>
                <w:szCs w:val="24"/>
              </w:rPr>
              <w:t xml:space="preserve"> and Resources</w:t>
            </w:r>
            <w:r w:rsidRPr="00094FA9">
              <w:rPr>
                <w:rFonts w:ascii="Arial" w:hAnsi="Arial" w:cs="Arial"/>
                <w:color w:val="000000" w:themeColor="text1"/>
                <w:sz w:val="24"/>
                <w:szCs w:val="24"/>
              </w:rPr>
              <w:t>:</w:t>
            </w:r>
          </w:p>
        </w:tc>
      </w:tr>
      <w:tr w:rsidR="00BA00F4" w:rsidRPr="00094FA9" w:rsidTr="00BA0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Borders>
              <w:top w:val="single" w:sz="4" w:space="0" w:color="auto"/>
              <w:right w:val="single" w:sz="4" w:space="0" w:color="auto"/>
            </w:tcBorders>
          </w:tcPr>
          <w:p w:rsidR="00BA00F4" w:rsidRDefault="00BA00F4" w:rsidP="00062F06">
            <w:pPr>
              <w:rPr>
                <w:rFonts w:ascii="Arial" w:hAnsi="Arial" w:cs="Arial"/>
                <w:b w:val="0"/>
                <w:sz w:val="24"/>
                <w:szCs w:val="24"/>
              </w:rPr>
            </w:pPr>
            <w:r w:rsidRPr="00BB5E98">
              <w:rPr>
                <w:rFonts w:ascii="Arial" w:hAnsi="Arial" w:cs="Arial"/>
                <w:b w:val="0"/>
                <w:sz w:val="24"/>
                <w:szCs w:val="24"/>
                <w:u w:val="single"/>
              </w:rPr>
              <w:t>Materials</w:t>
            </w:r>
            <w:r w:rsidRPr="00571D3E">
              <w:rPr>
                <w:rFonts w:ascii="Arial" w:hAnsi="Arial" w:cs="Arial"/>
                <w:b w:val="0"/>
                <w:sz w:val="24"/>
                <w:szCs w:val="24"/>
              </w:rPr>
              <w:t>:</w:t>
            </w:r>
            <w:r>
              <w:rPr>
                <w:rFonts w:ascii="Arial" w:hAnsi="Arial" w:cs="Arial"/>
                <w:b w:val="0"/>
                <w:sz w:val="24"/>
                <w:szCs w:val="24"/>
              </w:rPr>
              <w:t xml:space="preserve"> devices, laptop, projector, document camera, iMacs, iPads, chromebooks, articles, questions, speakers, cameras, passes, checkout sheets, cards, exemplars, pencils, film, paper, film developing chemicals, beakers, clips, tape, sharpies, tanks, reels, storage sheets, chemicals, tongs, enlargers, trays, plate glass, matte board, glue sticks, printer, paper cutter, transparency film, sheet protectors</w:t>
            </w:r>
          </w:p>
          <w:p w:rsidR="00BA00F4" w:rsidRPr="00BA00F4" w:rsidRDefault="00BA00F4" w:rsidP="00062F06">
            <w:pPr>
              <w:rPr>
                <w:rFonts w:ascii="Arial" w:hAnsi="Arial" w:cs="Arial"/>
                <w:b w:val="0"/>
                <w:sz w:val="24"/>
                <w:szCs w:val="24"/>
              </w:rPr>
            </w:pPr>
            <w:r w:rsidRPr="00BA00F4">
              <w:rPr>
                <w:rFonts w:ascii="Arial" w:hAnsi="Arial" w:cs="Arial"/>
                <w:b w:val="0"/>
                <w:sz w:val="24"/>
                <w:szCs w:val="24"/>
                <w:u w:val="single"/>
              </w:rPr>
              <w:lastRenderedPageBreak/>
              <w:t>Resources</w:t>
            </w:r>
            <w:r w:rsidRPr="00BA00F4">
              <w:rPr>
                <w:rFonts w:ascii="Arial" w:hAnsi="Arial" w:cs="Arial"/>
                <w:b w:val="0"/>
                <w:sz w:val="24"/>
                <w:szCs w:val="24"/>
              </w:rPr>
              <w:t>: Pre-assessment (</w:t>
            </w:r>
            <w:proofErr w:type="spellStart"/>
            <w:r w:rsidRPr="00BA00F4">
              <w:rPr>
                <w:rFonts w:ascii="Arial" w:hAnsi="Arial" w:cs="Arial"/>
                <w:b w:val="0"/>
                <w:sz w:val="24"/>
                <w:szCs w:val="24"/>
              </w:rPr>
              <w:t>PollEV</w:t>
            </w:r>
            <w:proofErr w:type="spellEnd"/>
            <w:r w:rsidRPr="00BA00F4">
              <w:rPr>
                <w:rFonts w:ascii="Arial" w:hAnsi="Arial" w:cs="Arial"/>
                <w:b w:val="0"/>
                <w:sz w:val="24"/>
                <w:szCs w:val="24"/>
              </w:rPr>
              <w:t xml:space="preserve">), Angles Article &amp; Questions, Angles Introduction, Angles Assignment &amp; Exemplar, Humans of New York Intro &amp; Video, Humans of New York Exit Ticket &amp; Exemplar, “Humans of </w:t>
            </w:r>
            <w:proofErr w:type="spellStart"/>
            <w:r w:rsidRPr="00BA00F4">
              <w:rPr>
                <w:rFonts w:ascii="Arial" w:hAnsi="Arial" w:cs="Arial"/>
                <w:b w:val="0"/>
                <w:sz w:val="24"/>
                <w:szCs w:val="24"/>
              </w:rPr>
              <w:t>Hinkley</w:t>
            </w:r>
            <w:proofErr w:type="spellEnd"/>
            <w:r w:rsidRPr="00BA00F4">
              <w:rPr>
                <w:rFonts w:ascii="Arial" w:hAnsi="Arial" w:cs="Arial"/>
                <w:b w:val="0"/>
                <w:sz w:val="24"/>
                <w:szCs w:val="24"/>
              </w:rPr>
              <w:t>” Planning Guide &amp; Exemplar, Final Image &amp; Quote Exemplar; Contact Sheet, Test Strip, and Final Print Exemplars, Artist Reflection &amp; Exemplar</w:t>
            </w:r>
          </w:p>
        </w:tc>
      </w:tr>
    </w:tbl>
    <w:p w:rsidR="00062F06" w:rsidRPr="00062F06" w:rsidRDefault="00062F06">
      <w:pPr>
        <w:rPr>
          <w:rFonts w:ascii="Arial" w:hAnsi="Arial" w:cs="Arial"/>
          <w:sz w:val="2"/>
          <w:szCs w:val="24"/>
        </w:rPr>
      </w:pPr>
    </w:p>
    <w:tbl>
      <w:tblPr>
        <w:tblStyle w:val="LightList"/>
        <w:tblW w:w="10998" w:type="dxa"/>
        <w:tblLook w:val="04A0" w:firstRow="1" w:lastRow="0" w:firstColumn="1" w:lastColumn="0" w:noHBand="0" w:noVBand="1"/>
      </w:tblPr>
      <w:tblGrid>
        <w:gridCol w:w="10998"/>
      </w:tblGrid>
      <w:tr w:rsidR="005F26F8" w:rsidRPr="00094FA9" w:rsidTr="003329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shd w:val="clear" w:color="auto" w:fill="BFBFBF" w:themeFill="background1" w:themeFillShade="BF"/>
          </w:tcPr>
          <w:p w:rsidR="005F26F8" w:rsidRPr="00094FA9" w:rsidRDefault="00062F06" w:rsidP="002E0007">
            <w:pPr>
              <w:rPr>
                <w:rFonts w:ascii="Arial" w:hAnsi="Arial" w:cs="Arial"/>
                <w:color w:val="000000" w:themeColor="text1"/>
                <w:sz w:val="24"/>
                <w:szCs w:val="24"/>
              </w:rPr>
            </w:pPr>
            <w:r>
              <w:rPr>
                <w:rFonts w:ascii="Arial" w:hAnsi="Arial" w:cs="Arial"/>
                <w:color w:val="000000" w:themeColor="text1"/>
                <w:sz w:val="24"/>
                <w:szCs w:val="24"/>
              </w:rPr>
              <w:t>Preparation:</w:t>
            </w:r>
          </w:p>
        </w:tc>
      </w:tr>
      <w:tr w:rsidR="005F26F8" w:rsidRPr="00094FA9" w:rsidTr="003329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98" w:type="dxa"/>
          </w:tcPr>
          <w:p w:rsidR="005F26F8"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Pre-Assessment (</w:t>
            </w:r>
            <w:proofErr w:type="spellStart"/>
            <w:r>
              <w:rPr>
                <w:rFonts w:ascii="Arial" w:hAnsi="Arial" w:cs="Arial"/>
                <w:b w:val="0"/>
                <w:sz w:val="24"/>
                <w:szCs w:val="24"/>
              </w:rPr>
              <w:t>PollEV</w:t>
            </w:r>
            <w:proofErr w:type="spellEnd"/>
            <w:r>
              <w:rPr>
                <w:rFonts w:ascii="Arial" w:hAnsi="Arial" w:cs="Arial"/>
                <w:b w:val="0"/>
                <w:sz w:val="24"/>
                <w:szCs w:val="24"/>
              </w:rPr>
              <w:t>)</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Find Angles Article &amp; Create Questions</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Create/Edit Angles Intro</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Angles Assignment &amp; Exemplar (on Google Classroom)</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Find Humans of NY Video and Create Intro</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Exit Ticket on Google Classroom</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Planning Guides &amp; Exemplar</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Print Camera Checkout Sheets</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Order/gather Film, Paper, and Chemicals</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Final Print and Quote Exemplar</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Contact Sheet, Test Strip, Test Strip Exemplar</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Create Artist Reflection and Exemplar</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Write Daily Procedures weekly</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Update Learning Target and Success Criteria on whiteboard (daily)</w:t>
            </w:r>
          </w:p>
          <w:p w:rsidR="00BA00F4" w:rsidRPr="00BA00F4" w:rsidRDefault="00BA00F4" w:rsidP="00BA00F4">
            <w:pPr>
              <w:pStyle w:val="ListParagraph"/>
              <w:numPr>
                <w:ilvl w:val="0"/>
                <w:numId w:val="7"/>
              </w:numPr>
              <w:rPr>
                <w:rFonts w:ascii="Arial" w:hAnsi="Arial" w:cs="Arial"/>
                <w:sz w:val="24"/>
                <w:szCs w:val="24"/>
              </w:rPr>
            </w:pPr>
            <w:r>
              <w:rPr>
                <w:rFonts w:ascii="Arial" w:hAnsi="Arial" w:cs="Arial"/>
                <w:b w:val="0"/>
                <w:sz w:val="24"/>
                <w:szCs w:val="24"/>
              </w:rPr>
              <w:t>Gather Materials and Resources</w:t>
            </w:r>
          </w:p>
          <w:p w:rsidR="00332921" w:rsidRPr="00BA00F4" w:rsidRDefault="00BA00F4" w:rsidP="002E0007">
            <w:pPr>
              <w:pStyle w:val="ListParagraph"/>
              <w:numPr>
                <w:ilvl w:val="0"/>
                <w:numId w:val="7"/>
              </w:numPr>
              <w:rPr>
                <w:rFonts w:ascii="Arial" w:hAnsi="Arial" w:cs="Arial"/>
                <w:sz w:val="24"/>
                <w:szCs w:val="24"/>
              </w:rPr>
            </w:pPr>
            <w:r>
              <w:rPr>
                <w:rFonts w:ascii="Arial" w:hAnsi="Arial" w:cs="Arial"/>
                <w:b w:val="0"/>
                <w:sz w:val="24"/>
                <w:szCs w:val="24"/>
              </w:rPr>
              <w:t>Print &amp; Cut Student Quotes</w:t>
            </w:r>
          </w:p>
        </w:tc>
      </w:tr>
    </w:tbl>
    <w:p w:rsidR="005F26F8" w:rsidRPr="0058096C" w:rsidRDefault="00950828">
      <w:pPr>
        <w:rPr>
          <w:rFonts w:ascii="Arial" w:hAnsi="Arial" w:cs="Arial"/>
          <w:sz w:val="4"/>
          <w:szCs w:val="4"/>
        </w:rPr>
      </w:pPr>
      <w:r>
        <w:rPr>
          <w:rFonts w:ascii="Arial" w:hAnsi="Arial" w:cs="Arial"/>
          <w:sz w:val="4"/>
          <w:szCs w:val="4"/>
        </w:rPr>
        <w:t>*</w:t>
      </w:r>
    </w:p>
    <w:sectPr w:rsidR="005F26F8" w:rsidRPr="0058096C" w:rsidSect="003329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005" w:rsidRDefault="00642005" w:rsidP="00094FA9">
      <w:pPr>
        <w:spacing w:after="0" w:line="240" w:lineRule="auto"/>
      </w:pPr>
      <w:r>
        <w:separator/>
      </w:r>
    </w:p>
  </w:endnote>
  <w:endnote w:type="continuationSeparator" w:id="0">
    <w:p w:rsidR="00642005" w:rsidRDefault="00642005" w:rsidP="0009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005" w:rsidRDefault="00642005" w:rsidP="00094FA9">
      <w:pPr>
        <w:spacing w:after="0" w:line="240" w:lineRule="auto"/>
      </w:pPr>
      <w:r>
        <w:separator/>
      </w:r>
    </w:p>
  </w:footnote>
  <w:footnote w:type="continuationSeparator" w:id="0">
    <w:p w:rsidR="00642005" w:rsidRDefault="00642005" w:rsidP="00094F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9F7"/>
    <w:multiLevelType w:val="hybridMultilevel"/>
    <w:tmpl w:val="F63C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86737"/>
    <w:multiLevelType w:val="hybridMultilevel"/>
    <w:tmpl w:val="C92AE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B3F26"/>
    <w:multiLevelType w:val="hybridMultilevel"/>
    <w:tmpl w:val="E02ED1F6"/>
    <w:lvl w:ilvl="0" w:tplc="16DA0F8C">
      <w:start w:val="1"/>
      <w:numFmt w:val="decimal"/>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E71DD"/>
    <w:multiLevelType w:val="hybridMultilevel"/>
    <w:tmpl w:val="F9A25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A2270D"/>
    <w:multiLevelType w:val="hybridMultilevel"/>
    <w:tmpl w:val="93A6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C727EF"/>
    <w:multiLevelType w:val="hybridMultilevel"/>
    <w:tmpl w:val="8DEC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511AD"/>
    <w:multiLevelType w:val="hybridMultilevel"/>
    <w:tmpl w:val="76D8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6F8"/>
    <w:rsid w:val="00062F06"/>
    <w:rsid w:val="00094FA9"/>
    <w:rsid w:val="000F5BC8"/>
    <w:rsid w:val="0021675F"/>
    <w:rsid w:val="00332921"/>
    <w:rsid w:val="0038625E"/>
    <w:rsid w:val="00437F05"/>
    <w:rsid w:val="0049365D"/>
    <w:rsid w:val="00571D3E"/>
    <w:rsid w:val="00572FB7"/>
    <w:rsid w:val="0058096C"/>
    <w:rsid w:val="005F26F8"/>
    <w:rsid w:val="00642005"/>
    <w:rsid w:val="007D11C4"/>
    <w:rsid w:val="00904E71"/>
    <w:rsid w:val="00950828"/>
    <w:rsid w:val="009833EA"/>
    <w:rsid w:val="00BA00F4"/>
    <w:rsid w:val="00BB5E98"/>
    <w:rsid w:val="00BD3547"/>
    <w:rsid w:val="00BE73A6"/>
    <w:rsid w:val="00DE6DF8"/>
    <w:rsid w:val="00E96427"/>
    <w:rsid w:val="00EC32AC"/>
    <w:rsid w:val="00F9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F8"/>
    <w:rPr>
      <w:rFonts w:ascii="Tahoma" w:hAnsi="Tahoma" w:cs="Tahoma"/>
      <w:sz w:val="16"/>
      <w:szCs w:val="16"/>
    </w:rPr>
  </w:style>
  <w:style w:type="table" w:styleId="TableGrid">
    <w:name w:val="Table Grid"/>
    <w:basedOn w:val="TableNormal"/>
    <w:uiPriority w:val="59"/>
    <w:rsid w:val="005F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F26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F26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A9"/>
  </w:style>
  <w:style w:type="paragraph" w:styleId="Footer">
    <w:name w:val="footer"/>
    <w:basedOn w:val="Normal"/>
    <w:link w:val="FooterChar"/>
    <w:uiPriority w:val="99"/>
    <w:unhideWhenUsed/>
    <w:rsid w:val="0009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A9"/>
  </w:style>
  <w:style w:type="paragraph" w:styleId="ListParagraph">
    <w:name w:val="List Paragraph"/>
    <w:basedOn w:val="Normal"/>
    <w:uiPriority w:val="34"/>
    <w:qFormat/>
    <w:rsid w:val="00F92E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6F8"/>
    <w:rPr>
      <w:rFonts w:ascii="Tahoma" w:hAnsi="Tahoma" w:cs="Tahoma"/>
      <w:sz w:val="16"/>
      <w:szCs w:val="16"/>
    </w:rPr>
  </w:style>
  <w:style w:type="table" w:styleId="TableGrid">
    <w:name w:val="Table Grid"/>
    <w:basedOn w:val="TableNormal"/>
    <w:uiPriority w:val="59"/>
    <w:rsid w:val="005F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5F26F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rsid w:val="005F26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094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FA9"/>
  </w:style>
  <w:style w:type="paragraph" w:styleId="Footer">
    <w:name w:val="footer"/>
    <w:basedOn w:val="Normal"/>
    <w:link w:val="FooterChar"/>
    <w:uiPriority w:val="99"/>
    <w:unhideWhenUsed/>
    <w:rsid w:val="00094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FA9"/>
  </w:style>
  <w:style w:type="paragraph" w:styleId="ListParagraph">
    <w:name w:val="List Paragraph"/>
    <w:basedOn w:val="Normal"/>
    <w:uiPriority w:val="34"/>
    <w:qFormat/>
    <w:rsid w:val="00F92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R Brown</dc:creator>
  <cp:lastModifiedBy>Marisa R Brown</cp:lastModifiedBy>
  <cp:revision>8</cp:revision>
  <dcterms:created xsi:type="dcterms:W3CDTF">2018-02-22T20:04:00Z</dcterms:created>
  <dcterms:modified xsi:type="dcterms:W3CDTF">2018-02-22T23:53:00Z</dcterms:modified>
</cp:coreProperties>
</file>